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FF05" w14:textId="77777777" w:rsidR="007B019E" w:rsidRDefault="006976B2" w:rsidP="006976B2">
      <w:pPr>
        <w:jc w:val="center"/>
      </w:pPr>
      <w:r>
        <w:rPr>
          <w:noProof/>
        </w:rPr>
        <w:drawing>
          <wp:inline distT="0" distB="0" distL="0" distR="0" wp14:anchorId="5E7A16BB" wp14:editId="0CC6FAEB">
            <wp:extent cx="3891064" cy="10737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FP Logo Text at Right 300px.jpg"/>
                    <pic:cNvPicPr/>
                  </pic:nvPicPr>
                  <pic:blipFill>
                    <a:blip r:embed="rId7">
                      <a:extLst>
                        <a:ext uri="{28A0092B-C50C-407E-A947-70E740481C1C}">
                          <a14:useLocalDpi xmlns:a14="http://schemas.microsoft.com/office/drawing/2010/main" val="0"/>
                        </a:ext>
                      </a:extLst>
                    </a:blip>
                    <a:stretch>
                      <a:fillRect/>
                    </a:stretch>
                  </pic:blipFill>
                  <pic:spPr>
                    <a:xfrm>
                      <a:off x="0" y="0"/>
                      <a:ext cx="3963689" cy="1093826"/>
                    </a:xfrm>
                    <a:prstGeom prst="rect">
                      <a:avLst/>
                    </a:prstGeom>
                  </pic:spPr>
                </pic:pic>
              </a:graphicData>
            </a:graphic>
          </wp:inline>
        </w:drawing>
      </w:r>
    </w:p>
    <w:p w14:paraId="1893389D" w14:textId="77777777" w:rsidR="006976B2" w:rsidRDefault="006976B2"/>
    <w:p w14:paraId="62EF91AF" w14:textId="7E8AE0B4" w:rsidR="006976B2" w:rsidRDefault="006976B2" w:rsidP="006976B2">
      <w:pPr>
        <w:jc w:val="center"/>
        <w:rPr>
          <w:b/>
        </w:rPr>
      </w:pPr>
      <w:r>
        <w:rPr>
          <w:b/>
        </w:rPr>
        <w:t xml:space="preserve">Policy for Promoting Outside </w:t>
      </w:r>
      <w:r w:rsidR="0002448F">
        <w:rPr>
          <w:b/>
        </w:rPr>
        <w:t>Requests</w:t>
      </w:r>
    </w:p>
    <w:p w14:paraId="1BB4DEB0" w14:textId="77777777" w:rsidR="006976B2" w:rsidRDefault="006976B2" w:rsidP="006976B2"/>
    <w:p w14:paraId="5FEE555B" w14:textId="77777777" w:rsidR="0028783B" w:rsidRDefault="003B5C5B" w:rsidP="006976B2">
      <w:r>
        <w:t xml:space="preserve">The Wisconsin Academy of Family Physicians (WAFP) reserves the right to promote events, surveys, and other requests from outside our organization in accordance with this policy. For the purposes of this policy “outside requests” </w:t>
      </w:r>
      <w:r w:rsidR="00246199">
        <w:t>are</w:t>
      </w:r>
      <w:r>
        <w:t xml:space="preserve"> </w:t>
      </w:r>
      <w:r w:rsidR="00246199">
        <w:t xml:space="preserve">from other entities for activities </w:t>
      </w:r>
      <w:r w:rsidR="0028783B">
        <w:t xml:space="preserve">in </w:t>
      </w:r>
    </w:p>
    <w:p w14:paraId="0309BED5" w14:textId="1878735C" w:rsidR="003B5C5B" w:rsidRDefault="00246199" w:rsidP="006976B2">
      <w:bookmarkStart w:id="0" w:name="_GoBack"/>
      <w:bookmarkEnd w:id="0"/>
      <w:r>
        <w:t>which</w:t>
      </w:r>
      <w:r w:rsidR="003B5C5B">
        <w:t xml:space="preserve"> the WAFP has not been involved in the planning process</w:t>
      </w:r>
      <w:r>
        <w:t xml:space="preserve"> or execution</w:t>
      </w:r>
      <w:r w:rsidR="003B5C5B">
        <w:t xml:space="preserve">. </w:t>
      </w:r>
      <w:r w:rsidR="003B5C5B" w:rsidRPr="003102A4">
        <w:t xml:space="preserve">The decision whether to promote outside </w:t>
      </w:r>
      <w:r w:rsidR="003B5C5B">
        <w:t>requests</w:t>
      </w:r>
      <w:r w:rsidR="003B5C5B" w:rsidRPr="003102A4">
        <w:t xml:space="preserve"> is at the discretion of staff in consultation with the Executive Committee.</w:t>
      </w:r>
    </w:p>
    <w:p w14:paraId="6E8DCDCC" w14:textId="77777777" w:rsidR="003102A4" w:rsidRDefault="003102A4" w:rsidP="006976B2"/>
    <w:p w14:paraId="04CFBFF0" w14:textId="353B2CEB" w:rsidR="006976B2" w:rsidRDefault="00E4388B" w:rsidP="006976B2">
      <w:r>
        <w:t>Outside</w:t>
      </w:r>
      <w:r w:rsidR="006976B2">
        <w:t xml:space="preserve"> </w:t>
      </w:r>
      <w:r w:rsidR="0002448F">
        <w:t xml:space="preserve">requests </w:t>
      </w:r>
      <w:r w:rsidR="006976B2">
        <w:t>should, at a minimum, meet the following criteria:</w:t>
      </w:r>
    </w:p>
    <w:p w14:paraId="3102FDEE" w14:textId="77777777" w:rsidR="00E4388B" w:rsidRDefault="00E4388B" w:rsidP="006976B2"/>
    <w:p w14:paraId="5AD45F96" w14:textId="77777777" w:rsidR="006976B2" w:rsidRDefault="006976B2" w:rsidP="006976B2">
      <w:pPr>
        <w:pStyle w:val="ListParagraph"/>
        <w:numPr>
          <w:ilvl w:val="0"/>
          <w:numId w:val="2"/>
        </w:numPr>
      </w:pPr>
      <w:r>
        <w:t xml:space="preserve">Be relevant and valuable to Family Physicians and the </w:t>
      </w:r>
      <w:r w:rsidR="00AD5BC7">
        <w:t xml:space="preserve">scope of </w:t>
      </w:r>
      <w:r>
        <w:t>practice of Family Medicine</w:t>
      </w:r>
    </w:p>
    <w:p w14:paraId="2063EC50" w14:textId="77777777" w:rsidR="006976B2" w:rsidRDefault="006976B2" w:rsidP="006976B2">
      <w:pPr>
        <w:pStyle w:val="ListParagraph"/>
        <w:numPr>
          <w:ilvl w:val="0"/>
          <w:numId w:val="2"/>
        </w:numPr>
      </w:pPr>
      <w:r>
        <w:t xml:space="preserve">Be relevant and valuable to </w:t>
      </w:r>
      <w:r w:rsidR="00E4388B">
        <w:t>Family Medicine patients</w:t>
      </w:r>
    </w:p>
    <w:p w14:paraId="346D8557" w14:textId="27DC5584" w:rsidR="00E4388B" w:rsidRDefault="00E4388B" w:rsidP="006976B2">
      <w:pPr>
        <w:pStyle w:val="ListParagraph"/>
        <w:numPr>
          <w:ilvl w:val="0"/>
          <w:numId w:val="2"/>
        </w:numPr>
      </w:pPr>
      <w:r>
        <w:t xml:space="preserve">CME activities should comply with ACCME </w:t>
      </w:r>
      <w:r w:rsidR="00AD5BC7">
        <w:t>requirements</w:t>
      </w:r>
    </w:p>
    <w:p w14:paraId="4AC98244" w14:textId="4F797C42" w:rsidR="0002448F" w:rsidRDefault="0002448F" w:rsidP="006976B2">
      <w:pPr>
        <w:pStyle w:val="ListParagraph"/>
        <w:numPr>
          <w:ilvl w:val="0"/>
          <w:numId w:val="2"/>
        </w:numPr>
      </w:pPr>
      <w:r>
        <w:t>Surveys should have IRB approval and requests should include</w:t>
      </w:r>
    </w:p>
    <w:p w14:paraId="718F5B64" w14:textId="09BFE652" w:rsidR="0002448F" w:rsidRDefault="0002448F" w:rsidP="0002448F">
      <w:pPr>
        <w:pStyle w:val="ListParagraph"/>
        <w:numPr>
          <w:ilvl w:val="1"/>
          <w:numId w:val="2"/>
        </w:numPr>
      </w:pPr>
      <w:r>
        <w:t>Purpose of the survey</w:t>
      </w:r>
    </w:p>
    <w:p w14:paraId="02A0C134" w14:textId="554FCD99" w:rsidR="0002448F" w:rsidRDefault="0002448F" w:rsidP="0002448F">
      <w:pPr>
        <w:pStyle w:val="ListParagraph"/>
        <w:numPr>
          <w:ilvl w:val="1"/>
          <w:numId w:val="2"/>
        </w:numPr>
      </w:pPr>
      <w:r>
        <w:t>Background information</w:t>
      </w:r>
    </w:p>
    <w:p w14:paraId="7AB0378B" w14:textId="71A69C38" w:rsidR="0002448F" w:rsidRDefault="0002448F" w:rsidP="0002448F">
      <w:pPr>
        <w:pStyle w:val="ListParagraph"/>
        <w:numPr>
          <w:ilvl w:val="1"/>
          <w:numId w:val="2"/>
        </w:numPr>
      </w:pPr>
      <w:r>
        <w:t>The survey questions</w:t>
      </w:r>
    </w:p>
    <w:p w14:paraId="1FC3F6EC" w14:textId="4C3A6545" w:rsidR="0002448F" w:rsidRDefault="0002448F" w:rsidP="003B5C5B">
      <w:pPr>
        <w:pStyle w:val="ListParagraph"/>
        <w:numPr>
          <w:ilvl w:val="1"/>
          <w:numId w:val="2"/>
        </w:numPr>
      </w:pPr>
      <w:r>
        <w:t>Accompanying correspondence</w:t>
      </w:r>
    </w:p>
    <w:p w14:paraId="68A130FF" w14:textId="77777777" w:rsidR="00E4388B" w:rsidRDefault="00E4388B" w:rsidP="00E4388B"/>
    <w:p w14:paraId="0AE1910A" w14:textId="77777777" w:rsidR="00E4388B" w:rsidRDefault="00E4388B" w:rsidP="00E4388B">
      <w:r>
        <w:t>The WAFP reserves the right to:</w:t>
      </w:r>
    </w:p>
    <w:p w14:paraId="0A85DD6A" w14:textId="77777777" w:rsidR="00E4388B" w:rsidRDefault="00E4388B" w:rsidP="00E4388B"/>
    <w:p w14:paraId="4C8BE880" w14:textId="3A37033F" w:rsidR="00E4388B" w:rsidRDefault="00E4388B" w:rsidP="00E4388B">
      <w:pPr>
        <w:pStyle w:val="ListParagraph"/>
        <w:numPr>
          <w:ilvl w:val="0"/>
          <w:numId w:val="3"/>
        </w:numPr>
      </w:pPr>
      <w:r>
        <w:t>Screen all requests based on the above criteria</w:t>
      </w:r>
    </w:p>
    <w:p w14:paraId="2E634ACC" w14:textId="6B84537D" w:rsidR="00E4388B" w:rsidRDefault="00E4388B" w:rsidP="00E4388B">
      <w:pPr>
        <w:pStyle w:val="ListParagraph"/>
        <w:numPr>
          <w:ilvl w:val="0"/>
          <w:numId w:val="3"/>
        </w:numPr>
      </w:pPr>
      <w:r>
        <w:t xml:space="preserve">Agree or decline to promote any outside </w:t>
      </w:r>
      <w:r w:rsidR="0002448F">
        <w:t xml:space="preserve">request </w:t>
      </w:r>
      <w:r>
        <w:t>for any reason</w:t>
      </w:r>
    </w:p>
    <w:p w14:paraId="323934D9" w14:textId="306F02B0" w:rsidR="00E4388B" w:rsidRDefault="00E4388B" w:rsidP="00E4388B">
      <w:pPr>
        <w:pStyle w:val="ListParagraph"/>
        <w:numPr>
          <w:ilvl w:val="1"/>
          <w:numId w:val="3"/>
        </w:numPr>
      </w:pPr>
      <w:r>
        <w:t xml:space="preserve">Agreeing to promote any outside </w:t>
      </w:r>
      <w:r w:rsidR="0002448F">
        <w:t xml:space="preserve">request </w:t>
      </w:r>
      <w:r>
        <w:t xml:space="preserve">from any entity does not guarantee that all or similar </w:t>
      </w:r>
      <w:r w:rsidR="0002448F">
        <w:t xml:space="preserve">requests </w:t>
      </w:r>
      <w:r>
        <w:t>will be accepted in the future.</w:t>
      </w:r>
    </w:p>
    <w:p w14:paraId="57AD4046" w14:textId="439A1571" w:rsidR="00E4388B" w:rsidRDefault="00E4388B" w:rsidP="00E4388B">
      <w:pPr>
        <w:pStyle w:val="ListParagraph"/>
        <w:numPr>
          <w:ilvl w:val="1"/>
          <w:numId w:val="3"/>
        </w:numPr>
      </w:pPr>
      <w:r>
        <w:t xml:space="preserve">Declining to promote any outside </w:t>
      </w:r>
      <w:r w:rsidR="0002448F">
        <w:t xml:space="preserve">request </w:t>
      </w:r>
      <w:r>
        <w:t xml:space="preserve">from any entity does not guarantee that all or similar </w:t>
      </w:r>
      <w:r w:rsidR="0002448F">
        <w:t xml:space="preserve">requests </w:t>
      </w:r>
      <w:r>
        <w:t>will be declined in the future.</w:t>
      </w:r>
    </w:p>
    <w:p w14:paraId="2C87964C" w14:textId="09355DFB" w:rsidR="00AD5BC7" w:rsidRDefault="00AD5BC7" w:rsidP="00AD5BC7">
      <w:pPr>
        <w:pStyle w:val="ListParagraph"/>
        <w:numPr>
          <w:ilvl w:val="0"/>
          <w:numId w:val="3"/>
        </w:numPr>
      </w:pPr>
      <w:r>
        <w:t xml:space="preserve">Determine the means and frequency of promotion for any outside </w:t>
      </w:r>
      <w:r w:rsidR="0002448F">
        <w:t>request</w:t>
      </w:r>
      <w:r w:rsidR="00A45FDD">
        <w:t>s</w:t>
      </w:r>
      <w:r w:rsidR="0002448F">
        <w:t xml:space="preserve"> </w:t>
      </w:r>
      <w:r>
        <w:t>we agree to promote</w:t>
      </w:r>
    </w:p>
    <w:p w14:paraId="689DA56B" w14:textId="77777777" w:rsidR="00E4388B" w:rsidRDefault="00E4388B" w:rsidP="00E4388B"/>
    <w:p w14:paraId="02DFE27A" w14:textId="5F631610" w:rsidR="00E4388B" w:rsidRDefault="00E4388B" w:rsidP="00E4388B">
      <w:r>
        <w:t xml:space="preserve">Reasons the WAFP may decline to promote any outside </w:t>
      </w:r>
      <w:r w:rsidR="00A45FDD">
        <w:t xml:space="preserve">requests </w:t>
      </w:r>
      <w:r>
        <w:t>include but are not limited to:</w:t>
      </w:r>
    </w:p>
    <w:p w14:paraId="6200054F" w14:textId="77777777" w:rsidR="00E4388B" w:rsidRDefault="00E4388B" w:rsidP="00E4388B"/>
    <w:p w14:paraId="35D8A13C" w14:textId="77777777" w:rsidR="00E4388B" w:rsidRDefault="00E4388B" w:rsidP="00E4388B">
      <w:pPr>
        <w:pStyle w:val="ListParagraph"/>
        <w:numPr>
          <w:ilvl w:val="0"/>
          <w:numId w:val="4"/>
        </w:numPr>
      </w:pPr>
      <w:r>
        <w:t>Commercial bias (actual or perceived)</w:t>
      </w:r>
    </w:p>
    <w:p w14:paraId="52AE5D1A" w14:textId="77777777" w:rsidR="00E4388B" w:rsidRDefault="00E4388B" w:rsidP="00E4388B">
      <w:pPr>
        <w:pStyle w:val="ListParagraph"/>
        <w:numPr>
          <w:ilvl w:val="0"/>
          <w:numId w:val="4"/>
        </w:numPr>
      </w:pPr>
      <w:r>
        <w:t>Political bias (actual or perceived)</w:t>
      </w:r>
    </w:p>
    <w:p w14:paraId="06369447" w14:textId="77777777" w:rsidR="00E4388B" w:rsidRDefault="00E4388B" w:rsidP="00E4388B">
      <w:pPr>
        <w:pStyle w:val="ListParagraph"/>
        <w:numPr>
          <w:ilvl w:val="0"/>
          <w:numId w:val="4"/>
        </w:numPr>
      </w:pPr>
      <w:r>
        <w:t>Non-compliance with ACCME requirements for CME events</w:t>
      </w:r>
    </w:p>
    <w:p w14:paraId="76E3157F" w14:textId="77777777" w:rsidR="00E4388B" w:rsidRDefault="00E4388B" w:rsidP="00E4388B">
      <w:pPr>
        <w:pStyle w:val="ListParagraph"/>
        <w:numPr>
          <w:ilvl w:val="0"/>
          <w:numId w:val="4"/>
        </w:numPr>
      </w:pPr>
      <w:r>
        <w:lastRenderedPageBreak/>
        <w:t xml:space="preserve">Lack of or unclear relevance or benefit to Family Physicians, </w:t>
      </w:r>
      <w:r w:rsidR="00AD5BC7">
        <w:t xml:space="preserve">the scope of </w:t>
      </w:r>
      <w:r>
        <w:t>Family Medicine, and/or the WAFP</w:t>
      </w:r>
    </w:p>
    <w:p w14:paraId="00BCA1B3" w14:textId="67C0AF05" w:rsidR="00E4388B" w:rsidRDefault="00AD5BC7" w:rsidP="00E4388B">
      <w:pPr>
        <w:pStyle w:val="ListParagraph"/>
        <w:numPr>
          <w:ilvl w:val="0"/>
          <w:numId w:val="4"/>
        </w:numPr>
      </w:pPr>
      <w:r>
        <w:t>The content of educational outside events</w:t>
      </w:r>
      <w:r w:rsidRPr="0088474F">
        <w:rPr>
          <w:color w:val="FF0000"/>
        </w:rPr>
        <w:t xml:space="preserve"> </w:t>
      </w:r>
      <w:r w:rsidR="0088474F" w:rsidRPr="0088474F">
        <w:t xml:space="preserve">is not </w:t>
      </w:r>
      <w:r>
        <w:t>evidence-based and/or customary and generally accepted medical practice</w:t>
      </w:r>
    </w:p>
    <w:p w14:paraId="5F940D8B" w14:textId="77777777" w:rsidR="00AD5BC7" w:rsidRDefault="00AD5BC7" w:rsidP="00AD5BC7"/>
    <w:p w14:paraId="4DD86C35" w14:textId="77777777" w:rsidR="00AD5BC7" w:rsidRDefault="00AD5BC7" w:rsidP="00AD5BC7">
      <w:r>
        <w:t xml:space="preserve">This policy is not exhaustive and is subject to change. </w:t>
      </w:r>
    </w:p>
    <w:p w14:paraId="02BC02FA" w14:textId="77777777" w:rsidR="00AD5BC7" w:rsidRDefault="00AD5BC7" w:rsidP="00AD5BC7"/>
    <w:p w14:paraId="01CADC82" w14:textId="77777777" w:rsidR="00AD5BC7" w:rsidRPr="00AD5BC7" w:rsidRDefault="00AD5BC7" w:rsidP="00AD5BC7">
      <w:pPr>
        <w:jc w:val="right"/>
        <w:rPr>
          <w:b/>
        </w:rPr>
      </w:pPr>
      <w:r>
        <w:rPr>
          <w:b/>
        </w:rPr>
        <w:t>Approved by the WAFP Board of Directors on ##/##/####</w:t>
      </w:r>
    </w:p>
    <w:sectPr w:rsidR="00AD5BC7" w:rsidRPr="00AD5BC7" w:rsidSect="003102A4">
      <w:headerReference w:type="even" r:id="rId8"/>
      <w:headerReference w:type="default" r:id="rId9"/>
      <w:footerReference w:type="even" r:id="rId10"/>
      <w:footerReference w:type="default" r:id="rId11"/>
      <w:headerReference w:type="first" r:id="rId12"/>
      <w:footerReference w:type="first" r:id="rId13"/>
      <w:pgSz w:w="12240" w:h="15840"/>
      <w:pgMar w:top="5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EFF73" w14:textId="77777777" w:rsidR="00B36DAF" w:rsidRDefault="00B36DAF" w:rsidP="006976B2">
      <w:r>
        <w:separator/>
      </w:r>
    </w:p>
  </w:endnote>
  <w:endnote w:type="continuationSeparator" w:id="0">
    <w:p w14:paraId="436B33C8" w14:textId="77777777" w:rsidR="00B36DAF" w:rsidRDefault="00B36DAF" w:rsidP="0069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631B" w14:textId="77777777" w:rsidR="006976B2" w:rsidRDefault="00697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0389" w14:textId="77777777" w:rsidR="006976B2" w:rsidRDefault="00697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C594" w14:textId="77777777" w:rsidR="006976B2" w:rsidRDefault="00697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526C1" w14:textId="77777777" w:rsidR="00B36DAF" w:rsidRDefault="00B36DAF" w:rsidP="006976B2">
      <w:r>
        <w:separator/>
      </w:r>
    </w:p>
  </w:footnote>
  <w:footnote w:type="continuationSeparator" w:id="0">
    <w:p w14:paraId="08CFA58A" w14:textId="77777777" w:rsidR="00B36DAF" w:rsidRDefault="00B36DAF" w:rsidP="0069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BB6B" w14:textId="77777777" w:rsidR="006976B2" w:rsidRDefault="00B36DAF">
    <w:pPr>
      <w:pStyle w:val="Header"/>
    </w:pPr>
    <w:r>
      <w:rPr>
        <w:noProof/>
      </w:rPr>
      <w:pict w14:anchorId="5DADD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8782"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899D" w14:textId="77777777" w:rsidR="006976B2" w:rsidRDefault="00B36DAF">
    <w:pPr>
      <w:pStyle w:val="Header"/>
    </w:pPr>
    <w:r>
      <w:rPr>
        <w:noProof/>
      </w:rPr>
      <w:pict w14:anchorId="7C270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8783"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21F" w14:textId="77777777" w:rsidR="006976B2" w:rsidRDefault="00B36DAF">
    <w:pPr>
      <w:pStyle w:val="Header"/>
    </w:pPr>
    <w:r>
      <w:rPr>
        <w:noProof/>
      </w:rPr>
      <w:pict w14:anchorId="48492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8781"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4241"/>
    <w:multiLevelType w:val="hybridMultilevel"/>
    <w:tmpl w:val="044C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251FB"/>
    <w:multiLevelType w:val="hybridMultilevel"/>
    <w:tmpl w:val="AA120352"/>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43543F1F"/>
    <w:multiLevelType w:val="hybridMultilevel"/>
    <w:tmpl w:val="B5C27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45087"/>
    <w:multiLevelType w:val="hybridMultilevel"/>
    <w:tmpl w:val="304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B2"/>
    <w:rsid w:val="00011DDD"/>
    <w:rsid w:val="0002448F"/>
    <w:rsid w:val="00043793"/>
    <w:rsid w:val="00246199"/>
    <w:rsid w:val="0028783B"/>
    <w:rsid w:val="0029122F"/>
    <w:rsid w:val="003102A4"/>
    <w:rsid w:val="003B5C5B"/>
    <w:rsid w:val="006976B2"/>
    <w:rsid w:val="007A5B01"/>
    <w:rsid w:val="007B019E"/>
    <w:rsid w:val="0088474F"/>
    <w:rsid w:val="008B23DA"/>
    <w:rsid w:val="008D7EFB"/>
    <w:rsid w:val="009B3F24"/>
    <w:rsid w:val="00A45FDD"/>
    <w:rsid w:val="00AD5BC7"/>
    <w:rsid w:val="00B36DAF"/>
    <w:rsid w:val="00BF5BE5"/>
    <w:rsid w:val="00CA45E4"/>
    <w:rsid w:val="00D875C5"/>
    <w:rsid w:val="00E4388B"/>
    <w:rsid w:val="00FB684A"/>
    <w:rsid w:val="00FD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1B904"/>
  <w14:defaultImageDpi w14:val="32767"/>
  <w15:chartTrackingRefBased/>
  <w15:docId w15:val="{77DB21FD-A8C6-4245-9174-570D0451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6B2"/>
    <w:pPr>
      <w:tabs>
        <w:tab w:val="center" w:pos="4680"/>
        <w:tab w:val="right" w:pos="9360"/>
      </w:tabs>
    </w:pPr>
  </w:style>
  <w:style w:type="character" w:customStyle="1" w:styleId="HeaderChar">
    <w:name w:val="Header Char"/>
    <w:basedOn w:val="DefaultParagraphFont"/>
    <w:link w:val="Header"/>
    <w:uiPriority w:val="99"/>
    <w:rsid w:val="006976B2"/>
  </w:style>
  <w:style w:type="paragraph" w:styleId="Footer">
    <w:name w:val="footer"/>
    <w:basedOn w:val="Normal"/>
    <w:link w:val="FooterChar"/>
    <w:uiPriority w:val="99"/>
    <w:unhideWhenUsed/>
    <w:rsid w:val="006976B2"/>
    <w:pPr>
      <w:tabs>
        <w:tab w:val="center" w:pos="4680"/>
        <w:tab w:val="right" w:pos="9360"/>
      </w:tabs>
    </w:pPr>
  </w:style>
  <w:style w:type="character" w:customStyle="1" w:styleId="FooterChar">
    <w:name w:val="Footer Char"/>
    <w:basedOn w:val="DefaultParagraphFont"/>
    <w:link w:val="Footer"/>
    <w:uiPriority w:val="99"/>
    <w:rsid w:val="006976B2"/>
  </w:style>
  <w:style w:type="paragraph" w:styleId="ListParagraph">
    <w:name w:val="List Paragraph"/>
    <w:basedOn w:val="Normal"/>
    <w:uiPriority w:val="34"/>
    <w:qFormat/>
    <w:rsid w:val="006976B2"/>
    <w:pPr>
      <w:ind w:left="720"/>
      <w:contextualSpacing/>
    </w:pPr>
  </w:style>
  <w:style w:type="paragraph" w:styleId="NormalWeb">
    <w:name w:val="Normal (Web)"/>
    <w:basedOn w:val="Normal"/>
    <w:uiPriority w:val="99"/>
    <w:semiHidden/>
    <w:unhideWhenUsed/>
    <w:rsid w:val="0088474F"/>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244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4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Wimmer</dc:creator>
  <cp:keywords/>
  <dc:description/>
  <cp:lastModifiedBy>Becky Wimmer</cp:lastModifiedBy>
  <cp:revision>4</cp:revision>
  <dcterms:created xsi:type="dcterms:W3CDTF">2019-01-10T16:37:00Z</dcterms:created>
  <dcterms:modified xsi:type="dcterms:W3CDTF">2019-01-10T17:09:00Z</dcterms:modified>
</cp:coreProperties>
</file>