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58E8A" w14:textId="061C921F" w:rsidR="002709F7" w:rsidRDefault="0023214C" w:rsidP="002709F7">
      <w:r>
        <w:rPr>
          <w:noProof/>
          <w:lang w:eastAsia="en-US"/>
        </w:rPr>
        <mc:AlternateContent>
          <mc:Choice Requires="wps">
            <w:drawing>
              <wp:anchor distT="0" distB="0" distL="114300" distR="114300" simplePos="0" relativeHeight="251660288" behindDoc="0" locked="0" layoutInCell="1" allowOverlap="1" wp14:anchorId="37B95770" wp14:editId="1753D4EF">
                <wp:simplePos x="0" y="0"/>
                <wp:positionH relativeFrom="column">
                  <wp:posOffset>3823335</wp:posOffset>
                </wp:positionH>
                <wp:positionV relativeFrom="paragraph">
                  <wp:posOffset>116840</wp:posOffset>
                </wp:positionV>
                <wp:extent cx="1828800" cy="914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08E0F" w14:textId="77777777" w:rsidR="00664546" w:rsidRPr="00C82CC2" w:rsidRDefault="00664546" w:rsidP="002709F7">
                            <w:pPr>
                              <w:rPr>
                                <w:rFonts w:ascii="Arial" w:hAnsi="Arial" w:cs="Arial"/>
                                <w:sz w:val="18"/>
                                <w:szCs w:val="18"/>
                              </w:rPr>
                            </w:pPr>
                            <w:r w:rsidRPr="00C82CC2">
                              <w:rPr>
                                <w:rFonts w:ascii="Arial" w:hAnsi="Arial" w:cs="Arial"/>
                                <w:sz w:val="18"/>
                                <w:szCs w:val="18"/>
                              </w:rPr>
                              <w:t xml:space="preserve">210 Green Bay Rd. </w:t>
                            </w:r>
                          </w:p>
                          <w:p w14:paraId="73969CDA" w14:textId="77777777" w:rsidR="00664546" w:rsidRPr="00C82CC2" w:rsidRDefault="00664546" w:rsidP="002709F7">
                            <w:pPr>
                              <w:rPr>
                                <w:rFonts w:ascii="Arial" w:hAnsi="Arial" w:cs="Arial"/>
                                <w:sz w:val="18"/>
                                <w:szCs w:val="18"/>
                              </w:rPr>
                            </w:pPr>
                            <w:r w:rsidRPr="00C82CC2">
                              <w:rPr>
                                <w:rFonts w:ascii="Arial" w:hAnsi="Arial" w:cs="Arial"/>
                                <w:sz w:val="18"/>
                                <w:szCs w:val="18"/>
                              </w:rPr>
                              <w:t>Thiensville, WI 53092</w:t>
                            </w:r>
                          </w:p>
                          <w:p w14:paraId="740C5B5E" w14:textId="77777777" w:rsidR="00664546" w:rsidRPr="00C82CC2" w:rsidRDefault="00664546" w:rsidP="002709F7">
                            <w:pPr>
                              <w:rPr>
                                <w:rFonts w:ascii="Arial" w:hAnsi="Arial" w:cs="Arial"/>
                                <w:sz w:val="18"/>
                                <w:szCs w:val="18"/>
                              </w:rPr>
                            </w:pPr>
                            <w:r w:rsidRPr="00C82CC2">
                              <w:rPr>
                                <w:rFonts w:ascii="Arial" w:hAnsi="Arial" w:cs="Arial"/>
                                <w:sz w:val="18"/>
                                <w:szCs w:val="18"/>
                              </w:rPr>
                              <w:t>P: (262) 512-0606</w:t>
                            </w:r>
                          </w:p>
                          <w:p w14:paraId="191A0EE0" w14:textId="77777777" w:rsidR="00664546" w:rsidRPr="00C82CC2" w:rsidRDefault="00664546" w:rsidP="002709F7">
                            <w:pPr>
                              <w:rPr>
                                <w:rFonts w:ascii="Arial" w:hAnsi="Arial" w:cs="Arial"/>
                                <w:sz w:val="18"/>
                                <w:szCs w:val="18"/>
                              </w:rPr>
                            </w:pPr>
                            <w:r w:rsidRPr="00C82CC2">
                              <w:rPr>
                                <w:rFonts w:ascii="Arial" w:hAnsi="Arial" w:cs="Arial"/>
                                <w:sz w:val="18"/>
                                <w:szCs w:val="18"/>
                              </w:rPr>
                              <w:t xml:space="preserve">E. </w:t>
                            </w:r>
                            <w:r w:rsidRPr="00DB6CD8">
                              <w:rPr>
                                <w:rFonts w:ascii="Arial" w:hAnsi="Arial" w:cs="Arial"/>
                                <w:sz w:val="18"/>
                                <w:szCs w:val="18"/>
                              </w:rPr>
                              <w:t>academy@wafp.org</w:t>
                            </w:r>
                          </w:p>
                          <w:p w14:paraId="17B9663E" w14:textId="77777777" w:rsidR="00664546" w:rsidRPr="00C82CC2" w:rsidRDefault="00664546" w:rsidP="002709F7">
                            <w:pPr>
                              <w:rPr>
                                <w:rFonts w:ascii="Arial" w:hAnsi="Arial" w:cs="Arial"/>
                                <w:sz w:val="18"/>
                                <w:szCs w:val="18"/>
                              </w:rPr>
                            </w:pPr>
                            <w:r w:rsidRPr="00C82CC2">
                              <w:rPr>
                                <w:rFonts w:ascii="Arial" w:hAnsi="Arial" w:cs="Arial"/>
                                <w:sz w:val="18"/>
                                <w:szCs w:val="18"/>
                              </w:rPr>
                              <w:t>W: www.wafp.org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301.05pt;margin-top:9.2pt;width:2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" filled="f" stroked="f">
                <v:textbox inset=",7.2pt,,7.2pt">
                  <w:txbxContent>
                    <w:p w14:paraId="1C408E0F" w14:textId="77777777" w:rsidR="00664546" w:rsidRPr="00C82CC2" w:rsidRDefault="00664546" w:rsidP="002709F7">
                      <w:pPr>
                        <w:rPr>
                          <w:rFonts w:ascii="Arial" w:hAnsi="Arial" w:cs="Arial"/>
                          <w:sz w:val="18"/>
                          <w:szCs w:val="18"/>
                        </w:rPr>
                      </w:pPr>
                      <w:r w:rsidRPr="00C82CC2">
                        <w:rPr>
                          <w:rFonts w:ascii="Arial" w:hAnsi="Arial" w:cs="Arial"/>
                          <w:sz w:val="18"/>
                          <w:szCs w:val="18"/>
                        </w:rPr>
                        <w:t xml:space="preserve">210 Green Bay Rd. </w:t>
                      </w:r>
                    </w:p>
                    <w:p w14:paraId="73969CDA" w14:textId="77777777" w:rsidR="00664546" w:rsidRPr="00C82CC2" w:rsidRDefault="00664546" w:rsidP="002709F7">
                      <w:pPr>
                        <w:rPr>
                          <w:rFonts w:ascii="Arial" w:hAnsi="Arial" w:cs="Arial"/>
                          <w:sz w:val="18"/>
                          <w:szCs w:val="18"/>
                        </w:rPr>
                      </w:pPr>
                      <w:r w:rsidRPr="00C82CC2">
                        <w:rPr>
                          <w:rFonts w:ascii="Arial" w:hAnsi="Arial" w:cs="Arial"/>
                          <w:sz w:val="18"/>
                          <w:szCs w:val="18"/>
                        </w:rPr>
                        <w:t>Thiensville, WI 53092</w:t>
                      </w:r>
                    </w:p>
                    <w:p w14:paraId="740C5B5E" w14:textId="77777777" w:rsidR="00664546" w:rsidRPr="00C82CC2" w:rsidRDefault="00664546" w:rsidP="002709F7">
                      <w:pPr>
                        <w:rPr>
                          <w:rFonts w:ascii="Arial" w:hAnsi="Arial" w:cs="Arial"/>
                          <w:sz w:val="18"/>
                          <w:szCs w:val="18"/>
                        </w:rPr>
                      </w:pPr>
                      <w:r w:rsidRPr="00C82CC2">
                        <w:rPr>
                          <w:rFonts w:ascii="Arial" w:hAnsi="Arial" w:cs="Arial"/>
                          <w:sz w:val="18"/>
                          <w:szCs w:val="18"/>
                        </w:rPr>
                        <w:t>P: (262) 512-0606</w:t>
                      </w:r>
                    </w:p>
                    <w:p w14:paraId="191A0EE0" w14:textId="77777777" w:rsidR="00664546" w:rsidRPr="00C82CC2" w:rsidRDefault="00664546" w:rsidP="002709F7">
                      <w:pPr>
                        <w:rPr>
                          <w:rFonts w:ascii="Arial" w:hAnsi="Arial" w:cs="Arial"/>
                          <w:sz w:val="18"/>
                          <w:szCs w:val="18"/>
                        </w:rPr>
                      </w:pPr>
                      <w:r w:rsidRPr="00C82CC2">
                        <w:rPr>
                          <w:rFonts w:ascii="Arial" w:hAnsi="Arial" w:cs="Arial"/>
                          <w:sz w:val="18"/>
                          <w:szCs w:val="18"/>
                        </w:rPr>
                        <w:t xml:space="preserve">E. </w:t>
                      </w:r>
                      <w:r w:rsidRPr="00DB6CD8">
                        <w:rPr>
                          <w:rFonts w:ascii="Arial" w:hAnsi="Arial" w:cs="Arial"/>
                          <w:sz w:val="18"/>
                          <w:szCs w:val="18"/>
                        </w:rPr>
                        <w:t>academy@wafp.org</w:t>
                      </w:r>
                    </w:p>
                    <w:p w14:paraId="17B9663E" w14:textId="77777777" w:rsidR="00664546" w:rsidRPr="00C82CC2" w:rsidRDefault="00664546" w:rsidP="002709F7">
                      <w:pPr>
                        <w:rPr>
                          <w:rFonts w:ascii="Arial" w:hAnsi="Arial" w:cs="Arial"/>
                          <w:sz w:val="18"/>
                          <w:szCs w:val="18"/>
                        </w:rPr>
                      </w:pPr>
                      <w:r w:rsidRPr="00C82CC2">
                        <w:rPr>
                          <w:rFonts w:ascii="Arial" w:hAnsi="Arial" w:cs="Arial"/>
                          <w:sz w:val="18"/>
                          <w:szCs w:val="18"/>
                        </w:rPr>
                        <w:t>W: www.wafp.org</w:t>
                      </w:r>
                    </w:p>
                  </w:txbxContent>
                </v:textbox>
              </v:shape>
            </w:pict>
          </mc:Fallback>
        </mc:AlternateContent>
      </w:r>
      <w:bookmarkStart w:id="0" w:name="_GoBack"/>
      <w:bookmarkEnd w:id="0"/>
      <w:r w:rsidR="00A9396D">
        <w:rPr>
          <w:noProof/>
          <w:lang w:eastAsia="en-US"/>
        </w:rPr>
        <w:drawing>
          <wp:inline distT="0" distB="0" distL="0" distR="0" wp14:anchorId="44647391" wp14:editId="5CB26867">
            <wp:extent cx="3200400" cy="88492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FP Logo Text at Right 300px.jpg"/>
                    <pic:cNvPicPr/>
                  </pic:nvPicPr>
                  <pic:blipFill>
                    <a:blip r:embed="rId6">
                      <a:extLst>
                        <a:ext uri="{28A0092B-C50C-407E-A947-70E740481C1C}">
                          <a14:useLocalDpi xmlns:a14="http://schemas.microsoft.com/office/drawing/2010/main" val="0"/>
                        </a:ext>
                      </a:extLst>
                    </a:blip>
                    <a:stretch>
                      <a:fillRect/>
                    </a:stretch>
                  </pic:blipFill>
                  <pic:spPr>
                    <a:xfrm>
                      <a:off x="0" y="0"/>
                      <a:ext cx="3200400" cy="884925"/>
                    </a:xfrm>
                    <a:prstGeom prst="rect">
                      <a:avLst/>
                    </a:prstGeom>
                  </pic:spPr>
                </pic:pic>
              </a:graphicData>
            </a:graphic>
          </wp:inline>
        </w:drawing>
      </w:r>
      <w:r w:rsidR="002709F7">
        <w:tab/>
      </w:r>
      <w:r w:rsidR="002709F7">
        <w:tab/>
      </w:r>
      <w:r w:rsidR="002709F7">
        <w:tab/>
      </w:r>
      <w:r w:rsidR="002709F7">
        <w:tab/>
      </w:r>
      <w:r w:rsidR="002709F7">
        <w:tab/>
      </w:r>
      <w:r w:rsidR="002709F7">
        <w:tab/>
      </w:r>
      <w:r w:rsidR="002709F7">
        <w:tab/>
      </w:r>
      <w:r w:rsidR="002709F7">
        <w:tab/>
      </w:r>
      <w:r w:rsidR="002709F7">
        <w:tab/>
      </w:r>
      <w:r w:rsidR="002709F7">
        <w:tab/>
      </w:r>
    </w:p>
    <w:p w14:paraId="06AA083F" w14:textId="77777777" w:rsidR="002709F7" w:rsidRDefault="002709F7" w:rsidP="002709F7"/>
    <w:p w14:paraId="440B10A2" w14:textId="3E53291D" w:rsidR="00D01886" w:rsidRPr="007A594E" w:rsidRDefault="007A594E" w:rsidP="0012243F">
      <w:pPr>
        <w:pStyle w:val="Heading2"/>
        <w:jc w:val="center"/>
        <w:rPr>
          <w:rFonts w:asciiTheme="minorHAnsi" w:hAnsiTheme="minorHAnsi"/>
          <w:b/>
          <w:color w:val="auto"/>
          <w:sz w:val="24"/>
          <w:szCs w:val="24"/>
        </w:rPr>
      </w:pPr>
      <w:r w:rsidRPr="007A594E">
        <w:rPr>
          <w:rFonts w:asciiTheme="minorHAnsi" w:hAnsiTheme="minorHAnsi"/>
          <w:b/>
          <w:color w:val="auto"/>
          <w:sz w:val="24"/>
          <w:szCs w:val="24"/>
        </w:rPr>
        <w:t>Wisconsin Academy of Family Physicians</w:t>
      </w:r>
      <w:r w:rsidRPr="007A594E">
        <w:rPr>
          <w:rFonts w:asciiTheme="minorHAnsi" w:hAnsiTheme="minorHAnsi"/>
          <w:b/>
          <w:color w:val="auto"/>
          <w:sz w:val="24"/>
          <w:szCs w:val="24"/>
        </w:rPr>
        <w:br/>
      </w:r>
      <w:r w:rsidR="00D01886" w:rsidRPr="007A594E">
        <w:rPr>
          <w:rFonts w:asciiTheme="minorHAnsi" w:hAnsiTheme="minorHAnsi"/>
          <w:b/>
          <w:color w:val="auto"/>
          <w:sz w:val="24"/>
          <w:szCs w:val="24"/>
        </w:rPr>
        <w:t>Board</w:t>
      </w:r>
      <w:r w:rsidR="0012243F">
        <w:rPr>
          <w:rFonts w:asciiTheme="minorHAnsi" w:hAnsiTheme="minorHAnsi"/>
          <w:b/>
          <w:color w:val="auto"/>
          <w:sz w:val="24"/>
          <w:szCs w:val="24"/>
        </w:rPr>
        <w:t xml:space="preserve"> of Directors </w:t>
      </w:r>
      <w:r w:rsidR="00D01886" w:rsidRPr="007A594E">
        <w:rPr>
          <w:rFonts w:asciiTheme="minorHAnsi" w:hAnsiTheme="minorHAnsi"/>
          <w:b/>
          <w:color w:val="auto"/>
          <w:sz w:val="24"/>
          <w:szCs w:val="24"/>
        </w:rPr>
        <w:t>Operating Policies</w:t>
      </w:r>
    </w:p>
    <w:p w14:paraId="7789F615" w14:textId="77777777" w:rsidR="00D01886" w:rsidRPr="00D01886" w:rsidRDefault="00D01886" w:rsidP="00D01886">
      <w:pPr>
        <w:pStyle w:val="Style6"/>
        <w:spacing w:before="0"/>
        <w:rPr>
          <w:rFonts w:asciiTheme="minorHAnsi" w:hAnsiTheme="minorHAnsi"/>
          <w:b/>
          <w:szCs w:val="24"/>
        </w:rPr>
      </w:pPr>
    </w:p>
    <w:p w14:paraId="02B27EAA" w14:textId="77777777" w:rsidR="00D01886" w:rsidRPr="00D01886" w:rsidRDefault="00D01886" w:rsidP="00D01886">
      <w:pPr>
        <w:pStyle w:val="Style6"/>
        <w:spacing w:before="0"/>
        <w:rPr>
          <w:rFonts w:asciiTheme="minorHAnsi" w:hAnsiTheme="minorHAnsi"/>
          <w:b/>
          <w:szCs w:val="24"/>
        </w:rPr>
      </w:pPr>
      <w:r w:rsidRPr="00D01886">
        <w:rPr>
          <w:rFonts w:asciiTheme="minorHAnsi" w:hAnsiTheme="minorHAnsi"/>
          <w:b/>
          <w:szCs w:val="24"/>
        </w:rPr>
        <w:t>Purpose</w:t>
      </w:r>
    </w:p>
    <w:p w14:paraId="14B1FD21" w14:textId="0C444EFE" w:rsidR="00D01886" w:rsidRDefault="00D01886" w:rsidP="00D01886">
      <w:pPr>
        <w:pStyle w:val="Style6"/>
        <w:spacing w:before="0"/>
        <w:rPr>
          <w:rFonts w:asciiTheme="minorHAnsi" w:hAnsiTheme="minorHAnsi"/>
          <w:szCs w:val="24"/>
        </w:rPr>
      </w:pPr>
      <w:r w:rsidRPr="00D01886">
        <w:rPr>
          <w:rFonts w:asciiTheme="minorHAnsi" w:hAnsiTheme="minorHAnsi"/>
          <w:szCs w:val="24"/>
        </w:rPr>
        <w:t xml:space="preserve">The role of the </w:t>
      </w:r>
      <w:r w:rsidR="0023214C">
        <w:rPr>
          <w:rFonts w:asciiTheme="minorHAnsi" w:hAnsiTheme="minorHAnsi"/>
          <w:szCs w:val="24"/>
        </w:rPr>
        <w:t>Board of Directors of the Wisconsin Academy of Family Physicians</w:t>
      </w:r>
      <w:r w:rsidRPr="00D01886">
        <w:rPr>
          <w:rFonts w:asciiTheme="minorHAnsi" w:hAnsiTheme="minorHAnsi"/>
          <w:szCs w:val="24"/>
        </w:rPr>
        <w:t xml:space="preserve"> is to </w:t>
      </w:r>
      <w:r w:rsidR="0023214C">
        <w:rPr>
          <w:rFonts w:asciiTheme="minorHAnsi" w:hAnsiTheme="minorHAnsi"/>
          <w:szCs w:val="24"/>
        </w:rPr>
        <w:t>ensure</w:t>
      </w:r>
      <w:r w:rsidRPr="00D01886">
        <w:rPr>
          <w:rFonts w:asciiTheme="minorHAnsi" w:hAnsiTheme="minorHAnsi"/>
          <w:szCs w:val="24"/>
        </w:rPr>
        <w:t xml:space="preserve"> that the organization is accomplishing its mission by developing policies that guide the operation of </w:t>
      </w:r>
      <w:r w:rsidR="0023214C">
        <w:rPr>
          <w:rFonts w:asciiTheme="minorHAnsi" w:hAnsiTheme="minorHAnsi"/>
          <w:szCs w:val="24"/>
        </w:rPr>
        <w:t xml:space="preserve">the </w:t>
      </w:r>
      <w:r w:rsidRPr="00D01886">
        <w:rPr>
          <w:rFonts w:asciiTheme="minorHAnsi" w:hAnsiTheme="minorHAnsi"/>
          <w:szCs w:val="24"/>
        </w:rPr>
        <w:t>organization and by monitoring the</w:t>
      </w:r>
      <w:r w:rsidR="00664546">
        <w:rPr>
          <w:rFonts w:asciiTheme="minorHAnsi" w:hAnsiTheme="minorHAnsi"/>
          <w:szCs w:val="24"/>
        </w:rPr>
        <w:t xml:space="preserve"> finances of the organization. </w:t>
      </w:r>
      <w:r w:rsidRPr="00D01886">
        <w:rPr>
          <w:rFonts w:asciiTheme="minorHAnsi" w:hAnsiTheme="minorHAnsi"/>
          <w:szCs w:val="24"/>
        </w:rPr>
        <w:t>Board members also contribute to the organization accomplishing its purpose by being advocates for the organization, including</w:t>
      </w:r>
      <w:r w:rsidR="00664546">
        <w:rPr>
          <w:rFonts w:asciiTheme="minorHAnsi" w:hAnsiTheme="minorHAnsi"/>
          <w:szCs w:val="24"/>
        </w:rPr>
        <w:t xml:space="preserve"> soliciting financial support. </w:t>
      </w:r>
      <w:r w:rsidRPr="00D01886">
        <w:rPr>
          <w:rFonts w:asciiTheme="minorHAnsi" w:hAnsiTheme="minorHAnsi"/>
          <w:szCs w:val="24"/>
        </w:rPr>
        <w:t>A board member may also serve as a volunteer</w:t>
      </w:r>
      <w:r>
        <w:rPr>
          <w:rFonts w:asciiTheme="minorHAnsi" w:hAnsiTheme="minorHAnsi"/>
          <w:szCs w:val="24"/>
        </w:rPr>
        <w:t xml:space="preserve"> on a committee, task force or workgroup</w:t>
      </w:r>
      <w:r w:rsidRPr="00D01886">
        <w:rPr>
          <w:rFonts w:asciiTheme="minorHAnsi" w:hAnsiTheme="minorHAnsi"/>
          <w:szCs w:val="24"/>
        </w:rPr>
        <w:t xml:space="preserve">. </w:t>
      </w:r>
    </w:p>
    <w:p w14:paraId="0B488567" w14:textId="77777777" w:rsidR="0018077D" w:rsidRPr="00D01886" w:rsidRDefault="0018077D" w:rsidP="00D01886">
      <w:pPr>
        <w:pStyle w:val="Style6"/>
        <w:spacing w:before="0"/>
        <w:rPr>
          <w:rFonts w:asciiTheme="minorHAnsi" w:hAnsiTheme="minorHAnsi"/>
          <w:szCs w:val="24"/>
        </w:rPr>
      </w:pPr>
    </w:p>
    <w:p w14:paraId="7832838D" w14:textId="77777777" w:rsidR="00D01886" w:rsidRPr="00D01886" w:rsidRDefault="00D01886" w:rsidP="00D01886">
      <w:pPr>
        <w:pStyle w:val="Style6"/>
        <w:spacing w:before="0"/>
        <w:rPr>
          <w:rFonts w:asciiTheme="minorHAnsi" w:hAnsiTheme="minorHAnsi"/>
          <w:b/>
          <w:szCs w:val="24"/>
        </w:rPr>
      </w:pPr>
      <w:bookmarkStart w:id="1" w:name="_Toc77763420"/>
      <w:r w:rsidRPr="00D01886">
        <w:rPr>
          <w:rFonts w:asciiTheme="minorHAnsi" w:hAnsiTheme="minorHAnsi"/>
          <w:b/>
          <w:szCs w:val="24"/>
        </w:rPr>
        <w:t>Membership of the Board</w:t>
      </w:r>
      <w:bookmarkEnd w:id="1"/>
    </w:p>
    <w:p w14:paraId="44EDAED6" w14:textId="48FFB2B0" w:rsidR="00D01886" w:rsidRPr="00D01886" w:rsidRDefault="00D01886" w:rsidP="00D01886">
      <w:pPr>
        <w:pStyle w:val="Style6"/>
        <w:spacing w:before="0"/>
        <w:rPr>
          <w:rFonts w:asciiTheme="minorHAnsi" w:hAnsiTheme="minorHAnsi"/>
          <w:szCs w:val="24"/>
        </w:rPr>
      </w:pPr>
      <w:r w:rsidRPr="00D01886">
        <w:rPr>
          <w:rFonts w:asciiTheme="minorHAnsi" w:hAnsiTheme="minorHAnsi"/>
          <w:szCs w:val="24"/>
        </w:rPr>
        <w:t>The purpose of a board member is to serve</w:t>
      </w:r>
      <w:r w:rsidR="00664546">
        <w:rPr>
          <w:rFonts w:asciiTheme="minorHAnsi" w:hAnsiTheme="minorHAnsi"/>
          <w:szCs w:val="24"/>
        </w:rPr>
        <w:t xml:space="preserve"> the Board as a voting member. </w:t>
      </w:r>
      <w:r w:rsidRPr="00D01886">
        <w:rPr>
          <w:rFonts w:asciiTheme="minorHAnsi" w:hAnsiTheme="minorHAnsi"/>
          <w:szCs w:val="24"/>
        </w:rPr>
        <w:t>The Board is composed of members who bring diversity of skills and background to the organization, including but not limited to, ability to raise funds, contacts in the community, expertise, and demonstrated leadership in the skills needed to assist the Board in meeting its goals.</w:t>
      </w:r>
    </w:p>
    <w:p w14:paraId="6D590FE5" w14:textId="77777777" w:rsidR="00D01886" w:rsidRPr="00D01886" w:rsidRDefault="00D01886" w:rsidP="00D01886">
      <w:pPr>
        <w:pStyle w:val="Style6"/>
        <w:spacing w:before="0"/>
        <w:rPr>
          <w:rFonts w:asciiTheme="minorHAnsi" w:hAnsiTheme="minorHAnsi"/>
          <w:szCs w:val="24"/>
        </w:rPr>
      </w:pPr>
      <w:bookmarkStart w:id="2" w:name="_Toc77763421"/>
    </w:p>
    <w:p w14:paraId="0CC3C153" w14:textId="77777777" w:rsidR="00D01886" w:rsidRPr="00D01886" w:rsidRDefault="00D01886" w:rsidP="00D01886">
      <w:pPr>
        <w:pStyle w:val="Style6"/>
        <w:spacing w:before="0"/>
        <w:rPr>
          <w:rFonts w:asciiTheme="minorHAnsi" w:hAnsiTheme="minorHAnsi"/>
          <w:b/>
          <w:szCs w:val="24"/>
        </w:rPr>
      </w:pPr>
      <w:r w:rsidRPr="00D01886">
        <w:rPr>
          <w:rFonts w:asciiTheme="minorHAnsi" w:hAnsiTheme="minorHAnsi"/>
          <w:b/>
          <w:szCs w:val="24"/>
        </w:rPr>
        <w:t>Role and Authority of Board Member and/or Board Officer</w:t>
      </w:r>
      <w:bookmarkEnd w:id="2"/>
    </w:p>
    <w:p w14:paraId="4CDC4DD1" w14:textId="2DD114B4" w:rsidR="00D01886" w:rsidRPr="00D01886" w:rsidRDefault="00D01886" w:rsidP="00D01886">
      <w:pPr>
        <w:pStyle w:val="Style6"/>
        <w:spacing w:before="0"/>
        <w:rPr>
          <w:rFonts w:asciiTheme="minorHAnsi" w:hAnsiTheme="minorHAnsi"/>
          <w:szCs w:val="24"/>
        </w:rPr>
      </w:pPr>
      <w:r w:rsidRPr="00D01886">
        <w:rPr>
          <w:rFonts w:asciiTheme="minorHAnsi" w:hAnsiTheme="minorHAnsi"/>
          <w:szCs w:val="24"/>
        </w:rPr>
        <w:t xml:space="preserve">The Board focus is on governance of the organization, and it is </w:t>
      </w:r>
      <w:r w:rsidR="00664546">
        <w:rPr>
          <w:rFonts w:asciiTheme="minorHAnsi" w:hAnsiTheme="minorHAnsi"/>
          <w:szCs w:val="24"/>
        </w:rPr>
        <w:t xml:space="preserve">accomplished through policies. </w:t>
      </w:r>
      <w:r w:rsidRPr="00D01886">
        <w:rPr>
          <w:rFonts w:asciiTheme="minorHAnsi" w:hAnsiTheme="minorHAnsi"/>
          <w:szCs w:val="24"/>
        </w:rPr>
        <w:t>Individual board members are not authorized to make a commitment on behalf of the Board or the organization.</w:t>
      </w:r>
    </w:p>
    <w:p w14:paraId="3AA21B66" w14:textId="77777777" w:rsidR="00D01886" w:rsidRPr="00D01886" w:rsidRDefault="00D01886" w:rsidP="00D01886">
      <w:pPr>
        <w:pStyle w:val="Style6"/>
        <w:spacing w:before="0"/>
        <w:rPr>
          <w:rFonts w:asciiTheme="minorHAnsi" w:hAnsiTheme="minorHAnsi"/>
          <w:szCs w:val="24"/>
        </w:rPr>
      </w:pPr>
    </w:p>
    <w:p w14:paraId="7801F50A" w14:textId="35DD3B2E" w:rsidR="00D01886" w:rsidRPr="00D01886" w:rsidRDefault="0023214C" w:rsidP="00D01886">
      <w:pPr>
        <w:pStyle w:val="Style6"/>
        <w:spacing w:before="0"/>
        <w:rPr>
          <w:rFonts w:asciiTheme="minorHAnsi" w:hAnsiTheme="minorHAnsi"/>
          <w:szCs w:val="24"/>
        </w:rPr>
      </w:pPr>
      <w:r>
        <w:rPr>
          <w:rFonts w:asciiTheme="minorHAnsi" w:hAnsiTheme="minorHAnsi"/>
          <w:szCs w:val="24"/>
        </w:rPr>
        <w:t>The role of the B</w:t>
      </w:r>
      <w:r w:rsidR="00D01886" w:rsidRPr="00D01886">
        <w:rPr>
          <w:rFonts w:asciiTheme="minorHAnsi" w:hAnsiTheme="minorHAnsi"/>
          <w:szCs w:val="24"/>
        </w:rPr>
        <w:t>oard is to:</w:t>
      </w:r>
    </w:p>
    <w:p w14:paraId="7E226A6E" w14:textId="77777777" w:rsidR="00D01886" w:rsidRPr="00D01886" w:rsidRDefault="00D01886" w:rsidP="00D01886">
      <w:pPr>
        <w:pStyle w:val="Style6"/>
        <w:numPr>
          <w:ilvl w:val="0"/>
          <w:numId w:val="6"/>
        </w:numPr>
        <w:spacing w:before="0"/>
        <w:rPr>
          <w:rFonts w:asciiTheme="minorHAnsi" w:hAnsiTheme="minorHAnsi"/>
          <w:szCs w:val="24"/>
        </w:rPr>
      </w:pPr>
      <w:r w:rsidRPr="00D01886">
        <w:rPr>
          <w:rFonts w:asciiTheme="minorHAnsi" w:hAnsiTheme="minorHAnsi"/>
          <w:szCs w:val="24"/>
        </w:rPr>
        <w:t>PLAN STRATEGICALLY toward the future</w:t>
      </w:r>
    </w:p>
    <w:p w14:paraId="0959EA16" w14:textId="77777777" w:rsidR="00D01886" w:rsidRPr="00D01886" w:rsidRDefault="00D01886" w:rsidP="00D01886">
      <w:pPr>
        <w:pStyle w:val="Style6"/>
        <w:numPr>
          <w:ilvl w:val="0"/>
          <w:numId w:val="6"/>
        </w:numPr>
        <w:spacing w:before="0"/>
        <w:rPr>
          <w:rFonts w:asciiTheme="minorHAnsi" w:hAnsiTheme="minorHAnsi"/>
          <w:szCs w:val="24"/>
        </w:rPr>
      </w:pPr>
      <w:r w:rsidRPr="00D01886">
        <w:rPr>
          <w:rFonts w:asciiTheme="minorHAnsi" w:hAnsiTheme="minorHAnsi"/>
          <w:szCs w:val="24"/>
        </w:rPr>
        <w:t xml:space="preserve">ESTABLISH POLICY that guides </w:t>
      </w:r>
      <w:r w:rsidR="0018077D">
        <w:rPr>
          <w:rFonts w:asciiTheme="minorHAnsi" w:hAnsiTheme="minorHAnsi"/>
          <w:szCs w:val="24"/>
        </w:rPr>
        <w:t>WAFP</w:t>
      </w:r>
      <w:r w:rsidRPr="00D01886">
        <w:rPr>
          <w:rFonts w:asciiTheme="minorHAnsi" w:hAnsiTheme="minorHAnsi"/>
          <w:szCs w:val="24"/>
        </w:rPr>
        <w:t xml:space="preserve"> and articulates the values that frame future strategies</w:t>
      </w:r>
    </w:p>
    <w:p w14:paraId="597605AA" w14:textId="77777777" w:rsidR="00D01886" w:rsidRPr="00D01886" w:rsidRDefault="00D01886" w:rsidP="00D01886">
      <w:pPr>
        <w:pStyle w:val="Style6"/>
        <w:numPr>
          <w:ilvl w:val="0"/>
          <w:numId w:val="6"/>
        </w:numPr>
        <w:spacing w:before="0"/>
        <w:rPr>
          <w:rFonts w:asciiTheme="minorHAnsi" w:hAnsiTheme="minorHAnsi"/>
          <w:szCs w:val="24"/>
        </w:rPr>
      </w:pPr>
      <w:r w:rsidRPr="00D01886">
        <w:rPr>
          <w:rFonts w:asciiTheme="minorHAnsi" w:hAnsiTheme="minorHAnsi"/>
          <w:szCs w:val="24"/>
        </w:rPr>
        <w:t>EMPLOY AND SUPPORT a first rate executive</w:t>
      </w:r>
    </w:p>
    <w:p w14:paraId="1FC42307" w14:textId="77777777" w:rsidR="00D01886" w:rsidRPr="00D01886" w:rsidRDefault="00D01886" w:rsidP="00D01886">
      <w:pPr>
        <w:pStyle w:val="Style6"/>
        <w:numPr>
          <w:ilvl w:val="0"/>
          <w:numId w:val="6"/>
        </w:numPr>
        <w:spacing w:before="0"/>
        <w:rPr>
          <w:rFonts w:asciiTheme="minorHAnsi" w:hAnsiTheme="minorHAnsi"/>
          <w:szCs w:val="24"/>
        </w:rPr>
      </w:pPr>
      <w:r w:rsidRPr="00D01886">
        <w:rPr>
          <w:rFonts w:asciiTheme="minorHAnsi" w:hAnsiTheme="minorHAnsi"/>
          <w:szCs w:val="24"/>
        </w:rPr>
        <w:t xml:space="preserve">ADVOCATE for and champion </w:t>
      </w:r>
      <w:r w:rsidR="0018077D">
        <w:rPr>
          <w:rFonts w:asciiTheme="minorHAnsi" w:hAnsiTheme="minorHAnsi"/>
          <w:szCs w:val="24"/>
        </w:rPr>
        <w:t>WAFP</w:t>
      </w:r>
      <w:r w:rsidRPr="00D01886">
        <w:rPr>
          <w:rFonts w:asciiTheme="minorHAnsi" w:hAnsiTheme="minorHAnsi"/>
          <w:szCs w:val="24"/>
        </w:rPr>
        <w:t>’s cause</w:t>
      </w:r>
    </w:p>
    <w:p w14:paraId="428075F8" w14:textId="77777777" w:rsidR="00D01886" w:rsidRPr="00D01886" w:rsidRDefault="00D01886" w:rsidP="00D01886">
      <w:pPr>
        <w:pStyle w:val="Style6"/>
        <w:numPr>
          <w:ilvl w:val="0"/>
          <w:numId w:val="6"/>
        </w:numPr>
        <w:spacing w:before="0"/>
        <w:rPr>
          <w:rFonts w:asciiTheme="minorHAnsi" w:hAnsiTheme="minorHAnsi"/>
          <w:szCs w:val="24"/>
        </w:rPr>
      </w:pPr>
      <w:r w:rsidRPr="00D01886">
        <w:rPr>
          <w:rFonts w:asciiTheme="minorHAnsi" w:hAnsiTheme="minorHAnsi"/>
          <w:szCs w:val="24"/>
        </w:rPr>
        <w:t xml:space="preserve">FUNDRAISE AND GENERATE REVENUE to ensure that </w:t>
      </w:r>
      <w:r w:rsidR="0018077D">
        <w:rPr>
          <w:rFonts w:asciiTheme="minorHAnsi" w:hAnsiTheme="minorHAnsi"/>
          <w:szCs w:val="24"/>
        </w:rPr>
        <w:t>WAFP</w:t>
      </w:r>
      <w:r w:rsidRPr="00D01886">
        <w:rPr>
          <w:rFonts w:asciiTheme="minorHAnsi" w:hAnsiTheme="minorHAnsi"/>
          <w:szCs w:val="24"/>
        </w:rPr>
        <w:t xml:space="preserve"> </w:t>
      </w:r>
      <w:r w:rsidR="0018077D">
        <w:rPr>
          <w:rFonts w:asciiTheme="minorHAnsi" w:hAnsiTheme="minorHAnsi"/>
          <w:szCs w:val="24"/>
        </w:rPr>
        <w:t>and the Foundation</w:t>
      </w:r>
      <w:r w:rsidRPr="00D01886">
        <w:rPr>
          <w:rFonts w:asciiTheme="minorHAnsi" w:hAnsiTheme="minorHAnsi"/>
          <w:szCs w:val="24"/>
        </w:rPr>
        <w:t xml:space="preserve"> </w:t>
      </w:r>
      <w:r w:rsidR="0018077D">
        <w:rPr>
          <w:rFonts w:asciiTheme="minorHAnsi" w:hAnsiTheme="minorHAnsi"/>
          <w:szCs w:val="24"/>
        </w:rPr>
        <w:t>are</w:t>
      </w:r>
      <w:r w:rsidRPr="00D01886">
        <w:rPr>
          <w:rFonts w:asciiTheme="minorHAnsi" w:hAnsiTheme="minorHAnsi"/>
          <w:szCs w:val="24"/>
        </w:rPr>
        <w:t xml:space="preserve"> financed properly, now and in the future.</w:t>
      </w:r>
    </w:p>
    <w:p w14:paraId="553A8E4C" w14:textId="77777777" w:rsidR="00D01886" w:rsidRPr="00D01886" w:rsidRDefault="00D01886" w:rsidP="00D01886">
      <w:pPr>
        <w:pStyle w:val="Style6"/>
        <w:spacing w:before="0"/>
        <w:rPr>
          <w:rFonts w:asciiTheme="minorHAnsi" w:hAnsiTheme="minorHAnsi"/>
          <w:szCs w:val="24"/>
        </w:rPr>
      </w:pPr>
    </w:p>
    <w:p w14:paraId="4271E655" w14:textId="77777777" w:rsidR="00D01886" w:rsidRPr="00D01886" w:rsidRDefault="00D01886" w:rsidP="00D01886">
      <w:pPr>
        <w:pStyle w:val="Style6"/>
        <w:spacing w:before="0"/>
        <w:rPr>
          <w:rFonts w:asciiTheme="minorHAnsi" w:hAnsiTheme="minorHAnsi"/>
          <w:b/>
          <w:szCs w:val="24"/>
        </w:rPr>
      </w:pPr>
      <w:bookmarkStart w:id="3" w:name="_Toc77763422"/>
      <w:r w:rsidRPr="00D01886">
        <w:rPr>
          <w:rFonts w:asciiTheme="minorHAnsi" w:hAnsiTheme="minorHAnsi"/>
          <w:b/>
          <w:szCs w:val="24"/>
        </w:rPr>
        <w:lastRenderedPageBreak/>
        <w:t>Responsibilities of a Board Member</w:t>
      </w:r>
      <w:bookmarkEnd w:id="3"/>
    </w:p>
    <w:p w14:paraId="269E13DC" w14:textId="77777777" w:rsidR="00D01886" w:rsidRPr="00D01886" w:rsidRDefault="00D01886" w:rsidP="00D01886">
      <w:pPr>
        <w:pStyle w:val="Style6"/>
        <w:numPr>
          <w:ilvl w:val="0"/>
          <w:numId w:val="7"/>
        </w:numPr>
        <w:spacing w:before="0"/>
        <w:rPr>
          <w:rFonts w:asciiTheme="minorHAnsi" w:hAnsiTheme="minorHAnsi"/>
          <w:szCs w:val="24"/>
        </w:rPr>
      </w:pPr>
      <w:r w:rsidRPr="00D01886">
        <w:rPr>
          <w:rFonts w:asciiTheme="minorHAnsi" w:hAnsiTheme="minorHAnsi"/>
          <w:szCs w:val="24"/>
        </w:rPr>
        <w:t xml:space="preserve">Determine </w:t>
      </w:r>
      <w:r w:rsidR="005E403C">
        <w:rPr>
          <w:rFonts w:asciiTheme="minorHAnsi" w:hAnsiTheme="minorHAnsi"/>
          <w:szCs w:val="24"/>
        </w:rPr>
        <w:t>WAFP</w:t>
      </w:r>
      <w:r w:rsidRPr="00D01886">
        <w:rPr>
          <w:rFonts w:asciiTheme="minorHAnsi" w:hAnsiTheme="minorHAnsi"/>
          <w:szCs w:val="24"/>
        </w:rPr>
        <w:t>’s Mission and Vision</w:t>
      </w:r>
    </w:p>
    <w:p w14:paraId="196CB59E" w14:textId="77777777" w:rsidR="00D01886" w:rsidRPr="00D01886" w:rsidRDefault="00D01886" w:rsidP="00D01886">
      <w:pPr>
        <w:pStyle w:val="Style6"/>
        <w:numPr>
          <w:ilvl w:val="0"/>
          <w:numId w:val="7"/>
        </w:numPr>
        <w:spacing w:before="0"/>
        <w:rPr>
          <w:rFonts w:asciiTheme="minorHAnsi" w:hAnsiTheme="minorHAnsi"/>
          <w:szCs w:val="24"/>
        </w:rPr>
      </w:pPr>
      <w:r w:rsidRPr="00D01886">
        <w:rPr>
          <w:rFonts w:asciiTheme="minorHAnsi" w:hAnsiTheme="minorHAnsi"/>
          <w:szCs w:val="24"/>
        </w:rPr>
        <w:t>Select the Executive Director</w:t>
      </w:r>
    </w:p>
    <w:p w14:paraId="7A8027F1" w14:textId="77777777" w:rsidR="00D01886" w:rsidRPr="00D01886" w:rsidRDefault="00D01886" w:rsidP="00D01886">
      <w:pPr>
        <w:pStyle w:val="Style6"/>
        <w:numPr>
          <w:ilvl w:val="0"/>
          <w:numId w:val="7"/>
        </w:numPr>
        <w:spacing w:before="0"/>
        <w:rPr>
          <w:rFonts w:asciiTheme="minorHAnsi" w:hAnsiTheme="minorHAnsi"/>
          <w:szCs w:val="24"/>
        </w:rPr>
      </w:pPr>
      <w:r w:rsidRPr="00D01886">
        <w:rPr>
          <w:rFonts w:asciiTheme="minorHAnsi" w:hAnsiTheme="minorHAnsi"/>
          <w:szCs w:val="24"/>
        </w:rPr>
        <w:t>Support the Executive and review his or her performance</w:t>
      </w:r>
    </w:p>
    <w:p w14:paraId="21893593" w14:textId="77777777" w:rsidR="00D01886" w:rsidRPr="00D01886" w:rsidRDefault="00D01886" w:rsidP="00D01886">
      <w:pPr>
        <w:pStyle w:val="Style6"/>
        <w:numPr>
          <w:ilvl w:val="0"/>
          <w:numId w:val="7"/>
        </w:numPr>
        <w:spacing w:before="0"/>
        <w:rPr>
          <w:rFonts w:asciiTheme="minorHAnsi" w:hAnsiTheme="minorHAnsi"/>
          <w:szCs w:val="24"/>
        </w:rPr>
      </w:pPr>
      <w:r w:rsidRPr="00D01886">
        <w:rPr>
          <w:rFonts w:asciiTheme="minorHAnsi" w:hAnsiTheme="minorHAnsi"/>
          <w:szCs w:val="24"/>
        </w:rPr>
        <w:t>Ensure effective organizational planning</w:t>
      </w:r>
    </w:p>
    <w:p w14:paraId="27D906F8" w14:textId="77777777" w:rsidR="00D01886" w:rsidRPr="00D01886" w:rsidRDefault="00D01886" w:rsidP="00D01886">
      <w:pPr>
        <w:pStyle w:val="Style6"/>
        <w:numPr>
          <w:ilvl w:val="0"/>
          <w:numId w:val="7"/>
        </w:numPr>
        <w:spacing w:before="0"/>
        <w:rPr>
          <w:rFonts w:asciiTheme="minorHAnsi" w:hAnsiTheme="minorHAnsi"/>
          <w:szCs w:val="24"/>
        </w:rPr>
      </w:pPr>
      <w:r w:rsidRPr="00D01886">
        <w:rPr>
          <w:rFonts w:asciiTheme="minorHAnsi" w:hAnsiTheme="minorHAnsi"/>
          <w:szCs w:val="24"/>
        </w:rPr>
        <w:t>Track progress toward meeting the results defined by the strategic plan</w:t>
      </w:r>
    </w:p>
    <w:p w14:paraId="4BED2545" w14:textId="77777777" w:rsidR="00D01886" w:rsidRPr="00D01886" w:rsidRDefault="00D01886" w:rsidP="00D01886">
      <w:pPr>
        <w:pStyle w:val="Style6"/>
        <w:numPr>
          <w:ilvl w:val="0"/>
          <w:numId w:val="7"/>
        </w:numPr>
        <w:spacing w:before="0"/>
        <w:rPr>
          <w:rFonts w:asciiTheme="minorHAnsi" w:hAnsiTheme="minorHAnsi"/>
          <w:szCs w:val="24"/>
        </w:rPr>
      </w:pPr>
      <w:r w:rsidRPr="00D01886">
        <w:rPr>
          <w:rFonts w:asciiTheme="minorHAnsi" w:hAnsiTheme="minorHAnsi"/>
          <w:szCs w:val="24"/>
        </w:rPr>
        <w:t>Provide for the availability of adequate resources</w:t>
      </w:r>
    </w:p>
    <w:p w14:paraId="63BBA55A" w14:textId="77777777" w:rsidR="00D01886" w:rsidRPr="00D01886" w:rsidRDefault="00D01886" w:rsidP="00D01886">
      <w:pPr>
        <w:pStyle w:val="Style6"/>
        <w:numPr>
          <w:ilvl w:val="0"/>
          <w:numId w:val="7"/>
        </w:numPr>
        <w:spacing w:before="0"/>
        <w:rPr>
          <w:rFonts w:asciiTheme="minorHAnsi" w:hAnsiTheme="minorHAnsi"/>
          <w:szCs w:val="24"/>
        </w:rPr>
      </w:pPr>
      <w:r w:rsidRPr="00D01886">
        <w:rPr>
          <w:rFonts w:asciiTheme="minorHAnsi" w:hAnsiTheme="minorHAnsi"/>
          <w:szCs w:val="24"/>
        </w:rPr>
        <w:t>Oversee the effective management of resources</w:t>
      </w:r>
    </w:p>
    <w:p w14:paraId="30C34D01" w14:textId="77777777" w:rsidR="00D01886" w:rsidRPr="00D01886" w:rsidRDefault="00D01886" w:rsidP="00D01886">
      <w:pPr>
        <w:pStyle w:val="Style6"/>
        <w:numPr>
          <w:ilvl w:val="0"/>
          <w:numId w:val="7"/>
        </w:numPr>
        <w:spacing w:before="0"/>
        <w:rPr>
          <w:rFonts w:asciiTheme="minorHAnsi" w:hAnsiTheme="minorHAnsi"/>
          <w:szCs w:val="24"/>
        </w:rPr>
      </w:pPr>
      <w:r w:rsidRPr="00D01886">
        <w:rPr>
          <w:rFonts w:asciiTheme="minorHAnsi" w:hAnsiTheme="minorHAnsi"/>
          <w:szCs w:val="24"/>
        </w:rPr>
        <w:t xml:space="preserve">Approve and monitor </w:t>
      </w:r>
      <w:r w:rsidR="00D243C0">
        <w:rPr>
          <w:rFonts w:asciiTheme="minorHAnsi" w:hAnsiTheme="minorHAnsi"/>
          <w:szCs w:val="24"/>
        </w:rPr>
        <w:t>WAFP</w:t>
      </w:r>
      <w:r w:rsidRPr="00D01886">
        <w:rPr>
          <w:rFonts w:asciiTheme="minorHAnsi" w:hAnsiTheme="minorHAnsi"/>
          <w:szCs w:val="24"/>
        </w:rPr>
        <w:t>’s programs and services</w:t>
      </w:r>
    </w:p>
    <w:p w14:paraId="4F6DFB00" w14:textId="77777777" w:rsidR="00D01886" w:rsidRPr="00D01886" w:rsidRDefault="00D01886" w:rsidP="00D01886">
      <w:pPr>
        <w:pStyle w:val="Style6"/>
        <w:numPr>
          <w:ilvl w:val="0"/>
          <w:numId w:val="7"/>
        </w:numPr>
        <w:spacing w:before="0"/>
        <w:rPr>
          <w:rFonts w:asciiTheme="minorHAnsi" w:hAnsiTheme="minorHAnsi"/>
          <w:szCs w:val="24"/>
        </w:rPr>
      </w:pPr>
      <w:r w:rsidRPr="00D01886">
        <w:rPr>
          <w:rFonts w:asciiTheme="minorHAnsi" w:hAnsiTheme="minorHAnsi"/>
          <w:szCs w:val="24"/>
        </w:rPr>
        <w:t xml:space="preserve">Enhance </w:t>
      </w:r>
      <w:r w:rsidR="00D243C0">
        <w:rPr>
          <w:rFonts w:asciiTheme="minorHAnsi" w:hAnsiTheme="minorHAnsi"/>
          <w:szCs w:val="24"/>
        </w:rPr>
        <w:t>WAFP</w:t>
      </w:r>
      <w:r w:rsidRPr="00D01886">
        <w:rPr>
          <w:rFonts w:asciiTheme="minorHAnsi" w:hAnsiTheme="minorHAnsi"/>
          <w:szCs w:val="24"/>
        </w:rPr>
        <w:t>’s public image</w:t>
      </w:r>
    </w:p>
    <w:p w14:paraId="49430E75" w14:textId="77777777" w:rsidR="00D01886" w:rsidRPr="00D01886" w:rsidRDefault="00D01886" w:rsidP="00D01886">
      <w:pPr>
        <w:pStyle w:val="Style6"/>
        <w:numPr>
          <w:ilvl w:val="0"/>
          <w:numId w:val="7"/>
        </w:numPr>
        <w:spacing w:before="0"/>
        <w:rPr>
          <w:rFonts w:asciiTheme="minorHAnsi" w:hAnsiTheme="minorHAnsi"/>
          <w:szCs w:val="24"/>
        </w:rPr>
      </w:pPr>
      <w:r w:rsidRPr="00D01886">
        <w:rPr>
          <w:rFonts w:asciiTheme="minorHAnsi" w:hAnsiTheme="minorHAnsi"/>
          <w:szCs w:val="24"/>
        </w:rPr>
        <w:t>Assess its own performance</w:t>
      </w:r>
    </w:p>
    <w:p w14:paraId="2C8E8814" w14:textId="77777777" w:rsidR="00D01886" w:rsidRPr="00D01886" w:rsidRDefault="00D01886" w:rsidP="00D01886">
      <w:pPr>
        <w:pStyle w:val="Style6"/>
        <w:spacing w:before="0"/>
        <w:rPr>
          <w:rFonts w:asciiTheme="minorHAnsi" w:hAnsiTheme="minorHAnsi"/>
          <w:b/>
          <w:szCs w:val="24"/>
        </w:rPr>
      </w:pPr>
      <w:bookmarkStart w:id="4" w:name="_Toc77763423"/>
      <w:r w:rsidRPr="00D01886">
        <w:rPr>
          <w:rFonts w:asciiTheme="minorHAnsi" w:hAnsiTheme="minorHAnsi"/>
          <w:szCs w:val="24"/>
        </w:rPr>
        <w:br/>
      </w:r>
      <w:r w:rsidRPr="00D01886">
        <w:rPr>
          <w:rFonts w:asciiTheme="minorHAnsi" w:hAnsiTheme="minorHAnsi"/>
          <w:b/>
          <w:szCs w:val="24"/>
        </w:rPr>
        <w:t>Board Member Expectations</w:t>
      </w:r>
      <w:bookmarkEnd w:id="4"/>
    </w:p>
    <w:p w14:paraId="73073E7B" w14:textId="77777777" w:rsidR="00D01886" w:rsidRPr="00D01886" w:rsidRDefault="00D01886" w:rsidP="00D01886">
      <w:pPr>
        <w:pStyle w:val="Style6"/>
        <w:numPr>
          <w:ilvl w:val="0"/>
          <w:numId w:val="8"/>
        </w:numPr>
        <w:spacing w:before="0"/>
        <w:rPr>
          <w:rFonts w:asciiTheme="minorHAnsi" w:hAnsiTheme="minorHAnsi"/>
          <w:szCs w:val="24"/>
        </w:rPr>
      </w:pPr>
      <w:r w:rsidRPr="00D01886">
        <w:rPr>
          <w:rFonts w:asciiTheme="minorHAnsi" w:hAnsiTheme="minorHAnsi"/>
          <w:szCs w:val="24"/>
        </w:rPr>
        <w:t xml:space="preserve">Fulfill the roles and responsibilities of board members described above. </w:t>
      </w:r>
    </w:p>
    <w:p w14:paraId="77F4DF01" w14:textId="77777777" w:rsidR="00D01886" w:rsidRPr="00D01886" w:rsidRDefault="00D01886" w:rsidP="00D01886">
      <w:pPr>
        <w:pStyle w:val="Style6"/>
        <w:numPr>
          <w:ilvl w:val="0"/>
          <w:numId w:val="8"/>
        </w:numPr>
        <w:spacing w:before="0"/>
        <w:rPr>
          <w:rFonts w:asciiTheme="minorHAnsi" w:hAnsiTheme="minorHAnsi"/>
          <w:szCs w:val="24"/>
        </w:rPr>
      </w:pPr>
      <w:r w:rsidRPr="00D01886">
        <w:rPr>
          <w:rFonts w:asciiTheme="minorHAnsi" w:hAnsiTheme="minorHAnsi"/>
          <w:szCs w:val="24"/>
        </w:rPr>
        <w:t>Attend meetings. Attend at least 75% of all Board meetings (in person or by phone.)</w:t>
      </w:r>
    </w:p>
    <w:p w14:paraId="081C1FFA" w14:textId="77777777" w:rsidR="00D01886" w:rsidRPr="00D01886" w:rsidRDefault="00D01886" w:rsidP="00D01886">
      <w:pPr>
        <w:pStyle w:val="Style6"/>
        <w:numPr>
          <w:ilvl w:val="0"/>
          <w:numId w:val="8"/>
        </w:numPr>
        <w:spacing w:before="0"/>
        <w:rPr>
          <w:rFonts w:asciiTheme="minorHAnsi" w:hAnsiTheme="minorHAnsi"/>
          <w:szCs w:val="24"/>
        </w:rPr>
      </w:pPr>
      <w:r w:rsidRPr="00D01886">
        <w:rPr>
          <w:rFonts w:asciiTheme="minorHAnsi" w:hAnsiTheme="minorHAnsi"/>
          <w:szCs w:val="24"/>
        </w:rPr>
        <w:t>Attend standing committee meeting if a member.  Attend Board retreats and other Board development activities as appropriate.</w:t>
      </w:r>
    </w:p>
    <w:p w14:paraId="3A0381FA" w14:textId="77777777" w:rsidR="00D01886" w:rsidRPr="00D01886" w:rsidRDefault="00D01886" w:rsidP="00D01886">
      <w:pPr>
        <w:pStyle w:val="Style6"/>
        <w:numPr>
          <w:ilvl w:val="0"/>
          <w:numId w:val="8"/>
        </w:numPr>
        <w:spacing w:before="0"/>
        <w:rPr>
          <w:rFonts w:asciiTheme="minorHAnsi" w:hAnsiTheme="minorHAnsi"/>
          <w:szCs w:val="24"/>
        </w:rPr>
      </w:pPr>
      <w:r w:rsidRPr="00D01886">
        <w:rPr>
          <w:rFonts w:asciiTheme="minorHAnsi" w:hAnsiTheme="minorHAnsi"/>
          <w:szCs w:val="24"/>
        </w:rPr>
        <w:t xml:space="preserve">Review the agenda and supporting materials prior to Board and committee meetings. </w:t>
      </w:r>
    </w:p>
    <w:p w14:paraId="339E2A97" w14:textId="77777777" w:rsidR="00D01886" w:rsidRPr="00D01886" w:rsidRDefault="00D01886" w:rsidP="00D01886">
      <w:pPr>
        <w:pStyle w:val="Style6"/>
        <w:numPr>
          <w:ilvl w:val="0"/>
          <w:numId w:val="8"/>
        </w:numPr>
        <w:spacing w:before="0"/>
        <w:rPr>
          <w:rFonts w:asciiTheme="minorHAnsi" w:hAnsiTheme="minorHAnsi"/>
          <w:szCs w:val="24"/>
        </w:rPr>
      </w:pPr>
      <w:r w:rsidRPr="00D01886">
        <w:rPr>
          <w:rFonts w:asciiTheme="minorHAnsi" w:hAnsiTheme="minorHAnsi"/>
          <w:szCs w:val="24"/>
        </w:rPr>
        <w:t>Serve on committees and take on special assignments, as needed.</w:t>
      </w:r>
    </w:p>
    <w:p w14:paraId="55D4A35E" w14:textId="77777777" w:rsidR="00D01886" w:rsidRPr="00D01886" w:rsidRDefault="00D01886" w:rsidP="00D01886">
      <w:pPr>
        <w:pStyle w:val="Style6"/>
        <w:numPr>
          <w:ilvl w:val="0"/>
          <w:numId w:val="8"/>
        </w:numPr>
        <w:spacing w:before="0"/>
        <w:rPr>
          <w:rFonts w:asciiTheme="minorHAnsi" w:hAnsiTheme="minorHAnsi"/>
          <w:szCs w:val="24"/>
        </w:rPr>
      </w:pPr>
      <w:r w:rsidRPr="00D01886">
        <w:rPr>
          <w:rFonts w:asciiTheme="minorHAnsi" w:hAnsiTheme="minorHAnsi"/>
          <w:szCs w:val="24"/>
        </w:rPr>
        <w:t xml:space="preserve">Personally contribute to or raise funds, as agreed upon annually by the Board. </w:t>
      </w:r>
    </w:p>
    <w:p w14:paraId="598C360C" w14:textId="77777777" w:rsidR="00D01886" w:rsidRPr="00D01886" w:rsidRDefault="00D01886" w:rsidP="00D01886">
      <w:pPr>
        <w:pStyle w:val="Style6"/>
        <w:numPr>
          <w:ilvl w:val="0"/>
          <w:numId w:val="8"/>
        </w:numPr>
        <w:spacing w:before="0"/>
        <w:rPr>
          <w:rFonts w:asciiTheme="minorHAnsi" w:hAnsiTheme="minorHAnsi"/>
          <w:szCs w:val="24"/>
        </w:rPr>
      </w:pPr>
      <w:r w:rsidRPr="00D01886">
        <w:rPr>
          <w:rFonts w:asciiTheme="minorHAnsi" w:hAnsiTheme="minorHAnsi"/>
          <w:szCs w:val="24"/>
        </w:rPr>
        <w:t xml:space="preserve">Remain informed about </w:t>
      </w:r>
      <w:r w:rsidR="005E403C">
        <w:rPr>
          <w:rFonts w:asciiTheme="minorHAnsi" w:hAnsiTheme="minorHAnsi"/>
          <w:szCs w:val="24"/>
        </w:rPr>
        <w:t>WAFP</w:t>
      </w:r>
      <w:r w:rsidRPr="00D01886">
        <w:rPr>
          <w:rFonts w:asciiTheme="minorHAnsi" w:hAnsiTheme="minorHAnsi"/>
          <w:szCs w:val="24"/>
        </w:rPr>
        <w:t>’s mission, services, and policies.</w:t>
      </w:r>
    </w:p>
    <w:p w14:paraId="73024F96" w14:textId="77777777" w:rsidR="00D01886" w:rsidRPr="00D01886" w:rsidRDefault="00D01886" w:rsidP="00D01886">
      <w:pPr>
        <w:pStyle w:val="Style6"/>
        <w:numPr>
          <w:ilvl w:val="0"/>
          <w:numId w:val="8"/>
        </w:numPr>
        <w:spacing w:before="0"/>
        <w:rPr>
          <w:rFonts w:asciiTheme="minorHAnsi" w:hAnsiTheme="minorHAnsi"/>
          <w:szCs w:val="24"/>
        </w:rPr>
      </w:pPr>
      <w:r w:rsidRPr="00D01886">
        <w:rPr>
          <w:rFonts w:asciiTheme="minorHAnsi" w:hAnsiTheme="minorHAnsi"/>
          <w:szCs w:val="24"/>
        </w:rPr>
        <w:t xml:space="preserve">Promote </w:t>
      </w:r>
      <w:r w:rsidR="005E403C">
        <w:rPr>
          <w:rFonts w:asciiTheme="minorHAnsi" w:hAnsiTheme="minorHAnsi"/>
          <w:szCs w:val="24"/>
        </w:rPr>
        <w:t>WAFP</w:t>
      </w:r>
      <w:r w:rsidRPr="00D01886">
        <w:rPr>
          <w:rFonts w:asciiTheme="minorHAnsi" w:hAnsiTheme="minorHAnsi"/>
          <w:szCs w:val="24"/>
        </w:rPr>
        <w:t xml:space="preserve"> within the community.</w:t>
      </w:r>
    </w:p>
    <w:p w14:paraId="3AB4168B" w14:textId="77777777" w:rsidR="00D01886" w:rsidRPr="00D01886" w:rsidRDefault="00D01886" w:rsidP="00D01886">
      <w:pPr>
        <w:pStyle w:val="Style6"/>
        <w:numPr>
          <w:ilvl w:val="0"/>
          <w:numId w:val="8"/>
        </w:numPr>
        <w:spacing w:before="0"/>
        <w:rPr>
          <w:rFonts w:asciiTheme="minorHAnsi" w:hAnsiTheme="minorHAnsi"/>
          <w:szCs w:val="24"/>
        </w:rPr>
      </w:pPr>
      <w:r w:rsidRPr="00D01886">
        <w:rPr>
          <w:rFonts w:asciiTheme="minorHAnsi" w:hAnsiTheme="minorHAnsi"/>
          <w:szCs w:val="24"/>
        </w:rPr>
        <w:t xml:space="preserve">Keep up-to-date on issues pertaining to </w:t>
      </w:r>
      <w:r w:rsidR="00A16B59">
        <w:rPr>
          <w:rFonts w:asciiTheme="minorHAnsi" w:hAnsiTheme="minorHAnsi"/>
          <w:szCs w:val="24"/>
        </w:rPr>
        <w:t>WAFP.</w:t>
      </w:r>
    </w:p>
    <w:p w14:paraId="29D19F73" w14:textId="77777777" w:rsidR="00D01886" w:rsidRPr="00D01886" w:rsidRDefault="00D01886" w:rsidP="00D01886">
      <w:pPr>
        <w:pStyle w:val="Style6"/>
        <w:numPr>
          <w:ilvl w:val="0"/>
          <w:numId w:val="8"/>
        </w:numPr>
        <w:spacing w:before="0"/>
        <w:rPr>
          <w:rFonts w:asciiTheme="minorHAnsi" w:hAnsiTheme="minorHAnsi"/>
          <w:szCs w:val="24"/>
        </w:rPr>
      </w:pPr>
      <w:r w:rsidRPr="00D01886">
        <w:rPr>
          <w:rFonts w:asciiTheme="minorHAnsi" w:hAnsiTheme="minorHAnsi"/>
          <w:szCs w:val="24"/>
        </w:rPr>
        <w:t>Provide support and advice to the Executive Director.</w:t>
      </w:r>
    </w:p>
    <w:p w14:paraId="69DEC728" w14:textId="77777777" w:rsidR="00D01886" w:rsidRPr="00D01886" w:rsidRDefault="00D01886" w:rsidP="00D01886">
      <w:pPr>
        <w:pStyle w:val="Style6"/>
        <w:numPr>
          <w:ilvl w:val="0"/>
          <w:numId w:val="8"/>
        </w:numPr>
        <w:spacing w:before="0"/>
        <w:rPr>
          <w:rFonts w:asciiTheme="minorHAnsi" w:hAnsiTheme="minorHAnsi"/>
          <w:szCs w:val="24"/>
        </w:rPr>
      </w:pPr>
      <w:r w:rsidRPr="00D01886">
        <w:rPr>
          <w:rFonts w:asciiTheme="minorHAnsi" w:hAnsiTheme="minorHAnsi"/>
          <w:szCs w:val="24"/>
        </w:rPr>
        <w:t>Suggest nominees for Board membership</w:t>
      </w:r>
    </w:p>
    <w:p w14:paraId="228B3535" w14:textId="77777777" w:rsidR="00D01886" w:rsidRPr="00D01886" w:rsidRDefault="00D01886" w:rsidP="00D01886">
      <w:pPr>
        <w:pStyle w:val="Style6"/>
        <w:spacing w:before="0"/>
        <w:rPr>
          <w:rFonts w:asciiTheme="minorHAnsi" w:hAnsiTheme="minorHAnsi"/>
          <w:szCs w:val="24"/>
        </w:rPr>
      </w:pPr>
    </w:p>
    <w:p w14:paraId="5184E667" w14:textId="77777777" w:rsidR="00D01886" w:rsidRPr="00D01886" w:rsidRDefault="00D01886" w:rsidP="00D01886">
      <w:pPr>
        <w:pStyle w:val="Style6"/>
        <w:spacing w:before="0"/>
        <w:rPr>
          <w:rFonts w:asciiTheme="minorHAnsi" w:hAnsiTheme="minorHAnsi"/>
          <w:b/>
          <w:szCs w:val="24"/>
        </w:rPr>
      </w:pPr>
      <w:bookmarkStart w:id="5" w:name="_Toc77763424"/>
      <w:r w:rsidRPr="00D01886">
        <w:rPr>
          <w:rFonts w:asciiTheme="minorHAnsi" w:hAnsiTheme="minorHAnsi"/>
          <w:b/>
          <w:szCs w:val="24"/>
        </w:rPr>
        <w:t>Board Member Code of Conduct</w:t>
      </w:r>
      <w:bookmarkEnd w:id="5"/>
    </w:p>
    <w:p w14:paraId="7287E770" w14:textId="7CDB0E0A" w:rsidR="00D01886" w:rsidRPr="00D01886" w:rsidRDefault="0034009C" w:rsidP="00D01886">
      <w:pPr>
        <w:pStyle w:val="Style6"/>
        <w:spacing w:before="0"/>
        <w:rPr>
          <w:rFonts w:asciiTheme="minorHAnsi" w:hAnsiTheme="minorHAnsi"/>
          <w:szCs w:val="24"/>
        </w:rPr>
      </w:pPr>
      <w:r>
        <w:rPr>
          <w:rFonts w:asciiTheme="minorHAnsi" w:hAnsiTheme="minorHAnsi"/>
          <w:szCs w:val="24"/>
        </w:rPr>
        <w:t>By accepting Board membership a b</w:t>
      </w:r>
      <w:r w:rsidR="00D01886" w:rsidRPr="00D01886">
        <w:rPr>
          <w:rFonts w:asciiTheme="minorHAnsi" w:hAnsiTheme="minorHAnsi"/>
          <w:szCs w:val="24"/>
        </w:rPr>
        <w:t xml:space="preserve">oard member is committing to honor the following code of conduct: </w:t>
      </w:r>
    </w:p>
    <w:p w14:paraId="62C6B4B6" w14:textId="003E783B" w:rsidR="00D01886" w:rsidRPr="00D01886" w:rsidRDefault="0034009C" w:rsidP="00D01886">
      <w:pPr>
        <w:pStyle w:val="Style6"/>
        <w:numPr>
          <w:ilvl w:val="0"/>
          <w:numId w:val="9"/>
        </w:numPr>
        <w:spacing w:before="0"/>
        <w:rPr>
          <w:rFonts w:asciiTheme="minorHAnsi" w:hAnsiTheme="minorHAnsi"/>
          <w:szCs w:val="24"/>
        </w:rPr>
      </w:pPr>
      <w:r>
        <w:rPr>
          <w:rFonts w:asciiTheme="minorHAnsi" w:hAnsiTheme="minorHAnsi"/>
          <w:szCs w:val="24"/>
        </w:rPr>
        <w:t>As a b</w:t>
      </w:r>
      <w:r w:rsidR="00D01886" w:rsidRPr="00D01886">
        <w:rPr>
          <w:rFonts w:asciiTheme="minorHAnsi" w:hAnsiTheme="minorHAnsi"/>
          <w:szCs w:val="24"/>
        </w:rPr>
        <w:t xml:space="preserve">oard member, I shall do my utmost to ensure that the </w:t>
      </w:r>
      <w:r w:rsidR="00A16B59">
        <w:rPr>
          <w:rFonts w:asciiTheme="minorHAnsi" w:hAnsiTheme="minorHAnsi"/>
          <w:szCs w:val="24"/>
        </w:rPr>
        <w:t>WAFP</w:t>
      </w:r>
      <w:r w:rsidR="00D01886" w:rsidRPr="00D01886">
        <w:rPr>
          <w:rFonts w:asciiTheme="minorHAnsi" w:hAnsiTheme="minorHAnsi"/>
          <w:szCs w:val="24"/>
        </w:rPr>
        <w:t xml:space="preserve"> performs its mission and achieves its goals. As a board member I agree to:</w:t>
      </w:r>
    </w:p>
    <w:p w14:paraId="7C0FA239" w14:textId="77777777" w:rsidR="00D01886" w:rsidRPr="00D01886" w:rsidRDefault="00D01886" w:rsidP="0034009C">
      <w:pPr>
        <w:pStyle w:val="Style6"/>
        <w:numPr>
          <w:ilvl w:val="1"/>
          <w:numId w:val="9"/>
        </w:numPr>
        <w:spacing w:before="0"/>
        <w:rPr>
          <w:rFonts w:asciiTheme="minorHAnsi" w:hAnsiTheme="minorHAnsi"/>
          <w:szCs w:val="24"/>
        </w:rPr>
      </w:pPr>
      <w:r w:rsidRPr="00D01886">
        <w:rPr>
          <w:rFonts w:asciiTheme="minorHAnsi" w:hAnsiTheme="minorHAnsi"/>
          <w:szCs w:val="24"/>
        </w:rPr>
        <w:t>Act with honesty and integrity</w:t>
      </w:r>
    </w:p>
    <w:p w14:paraId="7ECF6B6D" w14:textId="765E8D6A" w:rsidR="00D01886" w:rsidRPr="00D01886" w:rsidRDefault="00D01886" w:rsidP="0034009C">
      <w:pPr>
        <w:pStyle w:val="Style6"/>
        <w:numPr>
          <w:ilvl w:val="1"/>
          <w:numId w:val="9"/>
        </w:numPr>
        <w:spacing w:before="0"/>
        <w:rPr>
          <w:rFonts w:asciiTheme="minorHAnsi" w:hAnsiTheme="minorHAnsi"/>
          <w:szCs w:val="24"/>
        </w:rPr>
      </w:pPr>
      <w:r w:rsidRPr="00D01886">
        <w:rPr>
          <w:rFonts w:asciiTheme="minorHAnsi" w:hAnsiTheme="minorHAnsi"/>
          <w:szCs w:val="24"/>
        </w:rPr>
        <w:t>Support in a positive manner all actions taken by the board of directors even when I am in a minority position on such actions. I r</w:t>
      </w:r>
      <w:r w:rsidR="00B546AD">
        <w:rPr>
          <w:rFonts w:asciiTheme="minorHAnsi" w:hAnsiTheme="minorHAnsi"/>
          <w:szCs w:val="24"/>
        </w:rPr>
        <w:t>ecognize that decisions of the B</w:t>
      </w:r>
      <w:r w:rsidRPr="00D01886">
        <w:rPr>
          <w:rFonts w:asciiTheme="minorHAnsi" w:hAnsiTheme="minorHAnsi"/>
          <w:szCs w:val="24"/>
        </w:rPr>
        <w:t xml:space="preserve">oard can be made only by a majority vote at a board meeting and respect the majority decisions of the board, while retaining the right to seek changes through ethical and constructive channels; </w:t>
      </w:r>
    </w:p>
    <w:p w14:paraId="76592536" w14:textId="77777777" w:rsidR="00D01886" w:rsidRPr="00D01886" w:rsidRDefault="00D01886" w:rsidP="0034009C">
      <w:pPr>
        <w:pStyle w:val="Style6"/>
        <w:numPr>
          <w:ilvl w:val="1"/>
          <w:numId w:val="9"/>
        </w:numPr>
        <w:spacing w:before="0"/>
        <w:rPr>
          <w:rFonts w:asciiTheme="minorHAnsi" w:hAnsiTheme="minorHAnsi"/>
          <w:szCs w:val="24"/>
        </w:rPr>
      </w:pPr>
      <w:r w:rsidRPr="00D01886">
        <w:rPr>
          <w:rFonts w:asciiTheme="minorHAnsi" w:hAnsiTheme="minorHAnsi"/>
          <w:szCs w:val="24"/>
        </w:rPr>
        <w:t>Participate in (1) the annual strategic planning retreat, (2) board self-evaluation programs, and (3) board development workshops, seminars, and other educational events that enhance my skills as a board member.</w:t>
      </w:r>
    </w:p>
    <w:p w14:paraId="54F5891E" w14:textId="77777777" w:rsidR="00D01886" w:rsidRPr="00D01886" w:rsidRDefault="00D01886" w:rsidP="0034009C">
      <w:pPr>
        <w:pStyle w:val="Style6"/>
        <w:numPr>
          <w:ilvl w:val="1"/>
          <w:numId w:val="9"/>
        </w:numPr>
        <w:spacing w:before="0"/>
        <w:rPr>
          <w:rFonts w:asciiTheme="minorHAnsi" w:hAnsiTheme="minorHAnsi"/>
          <w:szCs w:val="24"/>
        </w:rPr>
      </w:pPr>
      <w:r w:rsidRPr="00D01886">
        <w:rPr>
          <w:rFonts w:asciiTheme="minorHAnsi" w:hAnsiTheme="minorHAnsi"/>
          <w:szCs w:val="24"/>
        </w:rPr>
        <w:t>Keep confidential information confidential.</w:t>
      </w:r>
    </w:p>
    <w:p w14:paraId="6A9A3184" w14:textId="2D268248" w:rsidR="00D01886" w:rsidRPr="00D01886" w:rsidRDefault="00D01886" w:rsidP="0034009C">
      <w:pPr>
        <w:pStyle w:val="Style6"/>
        <w:numPr>
          <w:ilvl w:val="1"/>
          <w:numId w:val="9"/>
        </w:numPr>
        <w:spacing w:before="0"/>
        <w:rPr>
          <w:rFonts w:asciiTheme="minorHAnsi" w:hAnsiTheme="minorHAnsi"/>
          <w:szCs w:val="24"/>
        </w:rPr>
      </w:pPr>
      <w:r w:rsidRPr="00D01886">
        <w:rPr>
          <w:rFonts w:asciiTheme="minorHAnsi" w:hAnsiTheme="minorHAnsi"/>
          <w:szCs w:val="24"/>
        </w:rPr>
        <w:t>Exercise my authority as a board member only when acting in a meeting with the full boa</w:t>
      </w:r>
      <w:r w:rsidR="00B546AD">
        <w:rPr>
          <w:rFonts w:asciiTheme="minorHAnsi" w:hAnsiTheme="minorHAnsi"/>
          <w:szCs w:val="24"/>
        </w:rPr>
        <w:t xml:space="preserve">rd or as </w:t>
      </w:r>
      <w:proofErr w:type="gramStart"/>
      <w:r w:rsidR="00B546AD">
        <w:rPr>
          <w:rFonts w:asciiTheme="minorHAnsi" w:hAnsiTheme="minorHAnsi"/>
          <w:szCs w:val="24"/>
        </w:rPr>
        <w:t>I am delegated by the B</w:t>
      </w:r>
      <w:r w:rsidRPr="00D01886">
        <w:rPr>
          <w:rFonts w:asciiTheme="minorHAnsi" w:hAnsiTheme="minorHAnsi"/>
          <w:szCs w:val="24"/>
        </w:rPr>
        <w:t>oard</w:t>
      </w:r>
      <w:proofErr w:type="gramEnd"/>
      <w:r w:rsidRPr="00D01886">
        <w:rPr>
          <w:rFonts w:asciiTheme="minorHAnsi" w:hAnsiTheme="minorHAnsi"/>
          <w:szCs w:val="24"/>
        </w:rPr>
        <w:t>.</w:t>
      </w:r>
    </w:p>
    <w:p w14:paraId="386A8B31" w14:textId="77777777" w:rsidR="00D01886" w:rsidRPr="00D01886" w:rsidRDefault="00D01886" w:rsidP="0034009C">
      <w:pPr>
        <w:pStyle w:val="Style6"/>
        <w:numPr>
          <w:ilvl w:val="1"/>
          <w:numId w:val="9"/>
        </w:numPr>
        <w:spacing w:before="0"/>
        <w:rPr>
          <w:rFonts w:asciiTheme="minorHAnsi" w:hAnsiTheme="minorHAnsi"/>
          <w:szCs w:val="24"/>
        </w:rPr>
      </w:pPr>
      <w:r w:rsidRPr="00D01886">
        <w:rPr>
          <w:rFonts w:asciiTheme="minorHAnsi" w:hAnsiTheme="minorHAnsi"/>
          <w:szCs w:val="24"/>
        </w:rPr>
        <w:t>Work with and respect the opinions of my peers who serve this board, and leave my personal prejudices out of all board discussions.</w:t>
      </w:r>
    </w:p>
    <w:p w14:paraId="6A6AA267" w14:textId="77777777" w:rsidR="00D01886" w:rsidRPr="00D01886" w:rsidRDefault="00D01886" w:rsidP="0034009C">
      <w:pPr>
        <w:pStyle w:val="Style6"/>
        <w:numPr>
          <w:ilvl w:val="1"/>
          <w:numId w:val="9"/>
        </w:numPr>
        <w:spacing w:before="0"/>
        <w:rPr>
          <w:rFonts w:asciiTheme="minorHAnsi" w:hAnsiTheme="minorHAnsi"/>
          <w:szCs w:val="24"/>
        </w:rPr>
      </w:pPr>
      <w:r w:rsidRPr="00D01886">
        <w:rPr>
          <w:rFonts w:asciiTheme="minorHAnsi" w:hAnsiTheme="minorHAnsi"/>
          <w:szCs w:val="24"/>
        </w:rPr>
        <w:t>Always act for the good of the organization and represent the interests of all people served by the organization.</w:t>
      </w:r>
    </w:p>
    <w:p w14:paraId="17E52DD3" w14:textId="77777777" w:rsidR="00D01886" w:rsidRPr="00D01886" w:rsidRDefault="00D01886" w:rsidP="0034009C">
      <w:pPr>
        <w:pStyle w:val="Style6"/>
        <w:numPr>
          <w:ilvl w:val="1"/>
          <w:numId w:val="9"/>
        </w:numPr>
        <w:spacing w:before="0"/>
        <w:rPr>
          <w:rFonts w:asciiTheme="minorHAnsi" w:hAnsiTheme="minorHAnsi"/>
          <w:szCs w:val="24"/>
        </w:rPr>
      </w:pPr>
      <w:r w:rsidRPr="00D01886">
        <w:rPr>
          <w:rFonts w:asciiTheme="minorHAnsi" w:hAnsiTheme="minorHAnsi"/>
          <w:szCs w:val="24"/>
        </w:rPr>
        <w:t>Represent this organization in a positive and supportive manner at all times.</w:t>
      </w:r>
    </w:p>
    <w:p w14:paraId="4E1BBA6A" w14:textId="77777777" w:rsidR="00D01886" w:rsidRPr="00D01886" w:rsidRDefault="00D01886" w:rsidP="0034009C">
      <w:pPr>
        <w:pStyle w:val="Style6"/>
        <w:numPr>
          <w:ilvl w:val="1"/>
          <w:numId w:val="9"/>
        </w:numPr>
        <w:spacing w:before="0"/>
        <w:rPr>
          <w:rFonts w:asciiTheme="minorHAnsi" w:hAnsiTheme="minorHAnsi"/>
          <w:szCs w:val="24"/>
        </w:rPr>
      </w:pPr>
      <w:r w:rsidRPr="00D01886">
        <w:rPr>
          <w:rFonts w:asciiTheme="minorHAnsi" w:hAnsiTheme="minorHAnsi"/>
          <w:szCs w:val="24"/>
        </w:rPr>
        <w:t>Observe the parliamentary procedures and display courteous conduct in all board and committee meetings.</w:t>
      </w:r>
    </w:p>
    <w:p w14:paraId="18CB4848" w14:textId="77777777" w:rsidR="00D01886" w:rsidRPr="00D01886" w:rsidRDefault="00D01886" w:rsidP="0034009C">
      <w:pPr>
        <w:pStyle w:val="Style6"/>
        <w:numPr>
          <w:ilvl w:val="1"/>
          <w:numId w:val="9"/>
        </w:numPr>
        <w:spacing w:before="0"/>
        <w:rPr>
          <w:rFonts w:asciiTheme="minorHAnsi" w:hAnsiTheme="minorHAnsi"/>
          <w:szCs w:val="24"/>
        </w:rPr>
      </w:pPr>
      <w:r w:rsidRPr="00D01886">
        <w:rPr>
          <w:rFonts w:asciiTheme="minorHAnsi" w:hAnsiTheme="minorHAnsi"/>
          <w:szCs w:val="24"/>
        </w:rPr>
        <w:t>Refrain from intruding on administrative issues that are the responsibility of management, except to monitor the results of the organization.</w:t>
      </w:r>
    </w:p>
    <w:p w14:paraId="49A0A87B" w14:textId="77777777" w:rsidR="00D01886" w:rsidRPr="00D01886" w:rsidRDefault="00D01886" w:rsidP="0034009C">
      <w:pPr>
        <w:pStyle w:val="Style6"/>
        <w:numPr>
          <w:ilvl w:val="1"/>
          <w:numId w:val="9"/>
        </w:numPr>
        <w:spacing w:before="0"/>
        <w:rPr>
          <w:rFonts w:asciiTheme="minorHAnsi" w:hAnsiTheme="minorHAnsi"/>
          <w:szCs w:val="24"/>
        </w:rPr>
      </w:pPr>
      <w:r w:rsidRPr="00D01886">
        <w:rPr>
          <w:rFonts w:asciiTheme="minorHAnsi" w:hAnsiTheme="minorHAnsi"/>
          <w:szCs w:val="24"/>
        </w:rPr>
        <w:t xml:space="preserve">Accept my responsibility for providing oversight of the financial condition of the organization. </w:t>
      </w:r>
    </w:p>
    <w:p w14:paraId="336C449C" w14:textId="1F25CE23" w:rsidR="00D01886" w:rsidRPr="00D01886" w:rsidRDefault="00D01886" w:rsidP="0034009C">
      <w:pPr>
        <w:pStyle w:val="Style6"/>
        <w:numPr>
          <w:ilvl w:val="1"/>
          <w:numId w:val="9"/>
        </w:numPr>
        <w:spacing w:before="0"/>
        <w:rPr>
          <w:rFonts w:asciiTheme="minorHAnsi" w:hAnsiTheme="minorHAnsi"/>
          <w:szCs w:val="24"/>
        </w:rPr>
      </w:pPr>
      <w:r w:rsidRPr="00D01886">
        <w:rPr>
          <w:rFonts w:asciiTheme="minorHAnsi" w:hAnsiTheme="minorHAnsi"/>
          <w:szCs w:val="24"/>
        </w:rPr>
        <w:t>Avoid acting in a way that represents a conflict of interest between my position as a board member and my personal or professional life, even if those actions appear to provide a benefit for the organization. This includes using my position for the advantage of my fr</w:t>
      </w:r>
      <w:r w:rsidR="00664546">
        <w:rPr>
          <w:rFonts w:asciiTheme="minorHAnsi" w:hAnsiTheme="minorHAnsi"/>
          <w:szCs w:val="24"/>
        </w:rPr>
        <w:t xml:space="preserve">iends and business associates. </w:t>
      </w:r>
      <w:r w:rsidRPr="00D01886">
        <w:rPr>
          <w:rFonts w:asciiTheme="minorHAnsi" w:hAnsiTheme="minorHAnsi"/>
          <w:szCs w:val="24"/>
        </w:rPr>
        <w:t>If such a conflict does arise, I will declare that conflic</w:t>
      </w:r>
      <w:r w:rsidR="00B546AD">
        <w:rPr>
          <w:rFonts w:asciiTheme="minorHAnsi" w:hAnsiTheme="minorHAnsi"/>
          <w:szCs w:val="24"/>
        </w:rPr>
        <w:t>t before the B</w:t>
      </w:r>
      <w:r w:rsidRPr="00D01886">
        <w:rPr>
          <w:rFonts w:asciiTheme="minorHAnsi" w:hAnsiTheme="minorHAnsi"/>
          <w:szCs w:val="24"/>
        </w:rPr>
        <w:t>oard and refrain from voting on matters in which I have conflict.</w:t>
      </w:r>
    </w:p>
    <w:p w14:paraId="5B90EAEA" w14:textId="0DCD29CC" w:rsidR="00D01886" w:rsidRPr="00D01886" w:rsidRDefault="00D01886" w:rsidP="0034009C">
      <w:pPr>
        <w:pStyle w:val="Style6"/>
        <w:numPr>
          <w:ilvl w:val="1"/>
          <w:numId w:val="9"/>
        </w:numPr>
        <w:spacing w:before="0"/>
        <w:rPr>
          <w:rFonts w:asciiTheme="minorHAnsi" w:hAnsiTheme="minorHAnsi"/>
          <w:szCs w:val="24"/>
        </w:rPr>
      </w:pPr>
      <w:r w:rsidRPr="00D01886">
        <w:rPr>
          <w:rFonts w:asciiTheme="minorHAnsi" w:hAnsiTheme="minorHAnsi"/>
          <w:szCs w:val="24"/>
        </w:rPr>
        <w:t xml:space="preserve">Abide by these </w:t>
      </w:r>
      <w:proofErr w:type="gramStart"/>
      <w:r w:rsidR="00B546AD">
        <w:rPr>
          <w:rFonts w:asciiTheme="minorHAnsi" w:hAnsiTheme="minorHAnsi"/>
          <w:szCs w:val="24"/>
        </w:rPr>
        <w:t xml:space="preserve">board </w:t>
      </w:r>
      <w:r w:rsidR="00B546AD" w:rsidRPr="00D01886">
        <w:rPr>
          <w:rFonts w:asciiTheme="minorHAnsi" w:hAnsiTheme="minorHAnsi"/>
          <w:szCs w:val="24"/>
        </w:rPr>
        <w:t>operating</w:t>
      </w:r>
      <w:proofErr w:type="gramEnd"/>
      <w:r w:rsidRPr="00D01886">
        <w:rPr>
          <w:rFonts w:asciiTheme="minorHAnsi" w:hAnsiTheme="minorHAnsi"/>
          <w:szCs w:val="24"/>
        </w:rPr>
        <w:t xml:space="preserve"> procedures. </w:t>
      </w:r>
    </w:p>
    <w:p w14:paraId="6190EF78" w14:textId="77777777" w:rsidR="00D01886" w:rsidRPr="00D01886" w:rsidRDefault="00D01886" w:rsidP="00D01886">
      <w:pPr>
        <w:pStyle w:val="Style6"/>
        <w:spacing w:before="0"/>
        <w:rPr>
          <w:rFonts w:asciiTheme="minorHAnsi" w:hAnsiTheme="minorHAnsi"/>
          <w:szCs w:val="24"/>
        </w:rPr>
      </w:pPr>
    </w:p>
    <w:p w14:paraId="103FADFB" w14:textId="77777777" w:rsidR="00D01886" w:rsidRPr="00D01886" w:rsidRDefault="00D01886" w:rsidP="00D01886">
      <w:pPr>
        <w:pStyle w:val="Style6"/>
        <w:spacing w:before="0"/>
        <w:rPr>
          <w:rFonts w:asciiTheme="minorHAnsi" w:hAnsiTheme="minorHAnsi"/>
          <w:b/>
          <w:szCs w:val="24"/>
        </w:rPr>
      </w:pPr>
      <w:bookmarkStart w:id="6" w:name="_Toc77763425"/>
      <w:r w:rsidRPr="00D01886">
        <w:rPr>
          <w:rFonts w:asciiTheme="minorHAnsi" w:hAnsiTheme="minorHAnsi"/>
          <w:b/>
          <w:szCs w:val="24"/>
        </w:rPr>
        <w:t>Process for Seating New Board Members</w:t>
      </w:r>
      <w:bookmarkEnd w:id="6"/>
      <w:r w:rsidRPr="00D01886">
        <w:rPr>
          <w:rFonts w:asciiTheme="minorHAnsi" w:hAnsiTheme="minorHAnsi"/>
          <w:b/>
          <w:szCs w:val="24"/>
        </w:rPr>
        <w:t xml:space="preserve"> </w:t>
      </w:r>
    </w:p>
    <w:p w14:paraId="7602326C" w14:textId="77777777" w:rsidR="00D01886" w:rsidRPr="00D01886" w:rsidRDefault="00D01886" w:rsidP="00D01886">
      <w:pPr>
        <w:pStyle w:val="Style6"/>
        <w:spacing w:before="0"/>
        <w:rPr>
          <w:rFonts w:asciiTheme="minorHAnsi" w:hAnsiTheme="minorHAnsi"/>
          <w:szCs w:val="24"/>
        </w:rPr>
      </w:pPr>
      <w:r w:rsidRPr="00D01886">
        <w:rPr>
          <w:rFonts w:asciiTheme="minorHAnsi" w:hAnsiTheme="minorHAnsi"/>
          <w:szCs w:val="24"/>
        </w:rPr>
        <w:t>The Executive Director and one or two board members will meet with potential candidates for board membership. If the candidate is interested, they will be asked to fill out the application form and attend the next board meeting as an observer.  A vote on membership may be brought up at that meeting, after the candidate has been asked to step out of the room, or may occur at the next board meeting.</w:t>
      </w:r>
    </w:p>
    <w:p w14:paraId="4D555AEF" w14:textId="77777777" w:rsidR="00D01886" w:rsidRPr="00D01886" w:rsidRDefault="00D01886" w:rsidP="00D01886">
      <w:pPr>
        <w:pStyle w:val="Style6"/>
        <w:spacing w:before="0"/>
        <w:rPr>
          <w:rFonts w:asciiTheme="minorHAnsi" w:hAnsiTheme="minorHAnsi"/>
          <w:szCs w:val="24"/>
        </w:rPr>
      </w:pPr>
    </w:p>
    <w:p w14:paraId="5E8E6CD9" w14:textId="77777777" w:rsidR="00D01886" w:rsidRPr="00D01886" w:rsidRDefault="00D01886" w:rsidP="00D01886">
      <w:pPr>
        <w:pStyle w:val="Style6"/>
        <w:spacing w:before="0"/>
        <w:rPr>
          <w:rFonts w:asciiTheme="minorHAnsi" w:hAnsiTheme="minorHAnsi"/>
          <w:b/>
          <w:szCs w:val="24"/>
        </w:rPr>
      </w:pPr>
      <w:bookmarkStart w:id="7" w:name="_Toc77763426"/>
      <w:r w:rsidRPr="00D01886">
        <w:rPr>
          <w:rFonts w:asciiTheme="minorHAnsi" w:hAnsiTheme="minorHAnsi"/>
          <w:b/>
          <w:szCs w:val="24"/>
        </w:rPr>
        <w:t>Process for Selecting Board Officers</w:t>
      </w:r>
      <w:bookmarkEnd w:id="7"/>
      <w:r w:rsidRPr="00D01886">
        <w:rPr>
          <w:rFonts w:asciiTheme="minorHAnsi" w:hAnsiTheme="minorHAnsi"/>
          <w:b/>
          <w:szCs w:val="24"/>
        </w:rPr>
        <w:t xml:space="preserve"> </w:t>
      </w:r>
    </w:p>
    <w:p w14:paraId="18F29B7F" w14:textId="77777777" w:rsidR="00D01886" w:rsidRPr="00D01886" w:rsidRDefault="00D01886" w:rsidP="00D01886">
      <w:pPr>
        <w:pStyle w:val="Style6"/>
        <w:spacing w:before="0"/>
        <w:rPr>
          <w:rFonts w:asciiTheme="minorHAnsi" w:hAnsiTheme="minorHAnsi"/>
          <w:szCs w:val="24"/>
        </w:rPr>
      </w:pPr>
      <w:r w:rsidRPr="00D01886">
        <w:rPr>
          <w:rFonts w:asciiTheme="minorHAnsi" w:hAnsiTheme="minorHAnsi"/>
          <w:szCs w:val="24"/>
        </w:rPr>
        <w:t xml:space="preserve">The </w:t>
      </w:r>
      <w:r w:rsidR="00D13FE9">
        <w:rPr>
          <w:rFonts w:asciiTheme="minorHAnsi" w:hAnsiTheme="minorHAnsi"/>
          <w:szCs w:val="24"/>
        </w:rPr>
        <w:t>membership</w:t>
      </w:r>
      <w:r w:rsidRPr="00D01886">
        <w:rPr>
          <w:rFonts w:asciiTheme="minorHAnsi" w:hAnsiTheme="minorHAnsi"/>
          <w:szCs w:val="24"/>
        </w:rPr>
        <w:t xml:space="preserve"> shall elect board officers each year at the annual meeting.  Candidates for board office shall be proposed at a meeting of the board development committee. The candidates will be asked if they are willing to serve. The proposed slate of officers will be reviewed with members prior to the meeting in order to identify any objections to the slate of officers and give a member not nominated the opportunity to put their name forward. </w:t>
      </w:r>
    </w:p>
    <w:p w14:paraId="2E4428BC" w14:textId="77777777" w:rsidR="00D01886" w:rsidRPr="00D01886" w:rsidRDefault="00D01886" w:rsidP="00D01886">
      <w:pPr>
        <w:pStyle w:val="Style6"/>
        <w:spacing w:before="0"/>
        <w:rPr>
          <w:rFonts w:asciiTheme="minorHAnsi" w:hAnsiTheme="minorHAnsi"/>
          <w:b/>
          <w:szCs w:val="24"/>
        </w:rPr>
      </w:pPr>
      <w:bookmarkStart w:id="8" w:name="_Toc77763427"/>
    </w:p>
    <w:p w14:paraId="07DB86B9" w14:textId="77777777" w:rsidR="00D01886" w:rsidRPr="00D01886" w:rsidRDefault="00D01886" w:rsidP="00D01886">
      <w:pPr>
        <w:pStyle w:val="Style6"/>
        <w:spacing w:before="0"/>
        <w:rPr>
          <w:rFonts w:asciiTheme="minorHAnsi" w:hAnsiTheme="minorHAnsi"/>
          <w:b/>
          <w:szCs w:val="24"/>
        </w:rPr>
      </w:pPr>
      <w:r w:rsidRPr="00D01886">
        <w:rPr>
          <w:rFonts w:asciiTheme="minorHAnsi" w:hAnsiTheme="minorHAnsi"/>
          <w:b/>
          <w:szCs w:val="24"/>
        </w:rPr>
        <w:t>Board Meeting Agenda</w:t>
      </w:r>
      <w:bookmarkEnd w:id="8"/>
      <w:r w:rsidRPr="00D01886">
        <w:rPr>
          <w:rFonts w:asciiTheme="minorHAnsi" w:hAnsiTheme="minorHAnsi"/>
          <w:b/>
          <w:szCs w:val="24"/>
        </w:rPr>
        <w:t xml:space="preserve"> </w:t>
      </w:r>
    </w:p>
    <w:p w14:paraId="0BCC1332" w14:textId="77777777" w:rsidR="00D01886" w:rsidRPr="00D01886" w:rsidRDefault="00D01886" w:rsidP="00D01886">
      <w:pPr>
        <w:pStyle w:val="Style6"/>
        <w:spacing w:before="0"/>
        <w:rPr>
          <w:rFonts w:asciiTheme="minorHAnsi" w:hAnsiTheme="minorHAnsi"/>
          <w:szCs w:val="24"/>
        </w:rPr>
      </w:pPr>
      <w:r w:rsidRPr="00D01886">
        <w:rPr>
          <w:rFonts w:asciiTheme="minorHAnsi" w:hAnsiTheme="minorHAnsi"/>
          <w:szCs w:val="24"/>
        </w:rPr>
        <w:t xml:space="preserve">The regular meeting agenda is formatted to include a consent agenda, discussion items, action items and information items.  </w:t>
      </w:r>
    </w:p>
    <w:p w14:paraId="2F090A2E" w14:textId="77777777" w:rsidR="00D01886" w:rsidRPr="00D01886" w:rsidRDefault="00D01886" w:rsidP="00D01886">
      <w:pPr>
        <w:pStyle w:val="Style6"/>
        <w:spacing w:before="0"/>
        <w:rPr>
          <w:rFonts w:asciiTheme="minorHAnsi" w:hAnsiTheme="minorHAnsi"/>
          <w:szCs w:val="24"/>
        </w:rPr>
      </w:pPr>
    </w:p>
    <w:p w14:paraId="08D85637" w14:textId="77777777" w:rsidR="00D01886" w:rsidRPr="00D01886" w:rsidRDefault="00D01886" w:rsidP="00D0188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01886">
        <w:t>A request for information or questions about any agenda item should be made, if possible, at least one business day prior to the scheduled meeting to the Executive Director.</w:t>
      </w:r>
    </w:p>
    <w:p w14:paraId="6E7024BD" w14:textId="7688F866" w:rsidR="00D01886" w:rsidRPr="00D01886" w:rsidRDefault="00C8491C" w:rsidP="00D01886">
      <w:pPr>
        <w:pStyle w:val="Heading5"/>
        <w:rPr>
          <w:rFonts w:asciiTheme="minorHAnsi" w:hAnsiTheme="minorHAnsi"/>
          <w:b/>
          <w:color w:val="auto"/>
          <w:szCs w:val="24"/>
          <w:lang w:bidi="en-US"/>
        </w:rPr>
      </w:pPr>
      <w:bookmarkStart w:id="9" w:name="_Toc77763285"/>
      <w:bookmarkStart w:id="10" w:name="_Toc77763428"/>
      <w:r>
        <w:rPr>
          <w:rFonts w:asciiTheme="minorHAnsi" w:hAnsiTheme="minorHAnsi"/>
          <w:b/>
          <w:color w:val="auto"/>
          <w:szCs w:val="24"/>
          <w:lang w:bidi="en-US"/>
        </w:rPr>
        <w:t>Development of the A</w:t>
      </w:r>
      <w:r w:rsidR="00D01886" w:rsidRPr="00D01886">
        <w:rPr>
          <w:rFonts w:asciiTheme="minorHAnsi" w:hAnsiTheme="minorHAnsi"/>
          <w:b/>
          <w:color w:val="auto"/>
          <w:szCs w:val="24"/>
          <w:lang w:bidi="en-US"/>
        </w:rPr>
        <w:t>genda</w:t>
      </w:r>
      <w:bookmarkEnd w:id="9"/>
      <w:bookmarkEnd w:id="10"/>
    </w:p>
    <w:p w14:paraId="5F3E5FAB" w14:textId="214BDA09" w:rsidR="00D01886" w:rsidRPr="00D01886" w:rsidRDefault="00D01886" w:rsidP="00D0188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01886">
        <w:t>The executive director s</w:t>
      </w:r>
      <w:r w:rsidR="00612F76">
        <w:t xml:space="preserve">hall develop the board agenda. </w:t>
      </w:r>
      <w:r w:rsidRPr="00D01886">
        <w:t xml:space="preserve">The board president or the vice president, in the president’s absence, will review and approve the agenda. </w:t>
      </w:r>
    </w:p>
    <w:p w14:paraId="76E90A72" w14:textId="77777777" w:rsidR="00D01886" w:rsidRPr="00D01886" w:rsidRDefault="00D01886" w:rsidP="00D01886">
      <w:pPr>
        <w:pStyle w:val="Heading5"/>
        <w:rPr>
          <w:rFonts w:asciiTheme="minorHAnsi" w:hAnsiTheme="minorHAnsi"/>
          <w:b/>
          <w:color w:val="auto"/>
          <w:szCs w:val="24"/>
          <w:lang w:bidi="en-US"/>
        </w:rPr>
      </w:pPr>
      <w:bookmarkStart w:id="11" w:name="_Toc77763286"/>
      <w:bookmarkStart w:id="12" w:name="_Toc77763429"/>
      <w:r w:rsidRPr="00D01886">
        <w:rPr>
          <w:rFonts w:asciiTheme="minorHAnsi" w:hAnsiTheme="minorHAnsi"/>
          <w:b/>
          <w:color w:val="auto"/>
          <w:szCs w:val="24"/>
          <w:lang w:bidi="en-US"/>
        </w:rPr>
        <w:t>Use of Consent Agenda</w:t>
      </w:r>
      <w:bookmarkEnd w:id="11"/>
      <w:bookmarkEnd w:id="12"/>
    </w:p>
    <w:p w14:paraId="6542A3C2" w14:textId="515AD93D" w:rsidR="00D01886" w:rsidRPr="00D01886" w:rsidRDefault="00D01886" w:rsidP="00D0188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01886">
        <w:t>Routine items that require no discussion will be</w:t>
      </w:r>
      <w:r w:rsidR="00612F76">
        <w:t xml:space="preserve"> placed on the consent agenda. </w:t>
      </w:r>
      <w:r w:rsidRPr="00D01886">
        <w:t xml:space="preserve">Examples of the items that may be placed on the consent agenda are: </w:t>
      </w:r>
    </w:p>
    <w:p w14:paraId="48913C7E" w14:textId="77777777" w:rsidR="00D01886" w:rsidRPr="00D01886" w:rsidRDefault="00D01886" w:rsidP="00D01886">
      <w:pPr>
        <w:numPr>
          <w:ilvl w:val="0"/>
          <w:numId w:val="3"/>
        </w:numPr>
        <w:overflowPunct w:val="0"/>
        <w:autoSpaceDE w:val="0"/>
        <w:autoSpaceDN w:val="0"/>
        <w:adjustRightInd w:val="0"/>
        <w:spacing w:line="276" w:lineRule="auto"/>
        <w:textAlignment w:val="baseline"/>
      </w:pPr>
      <w:r w:rsidRPr="00D01886">
        <w:t xml:space="preserve">Routine financial information or updates </w:t>
      </w:r>
    </w:p>
    <w:p w14:paraId="06CA80A6" w14:textId="77777777" w:rsidR="00D01886" w:rsidRPr="00D01886" w:rsidRDefault="00D01886" w:rsidP="00D01886">
      <w:pPr>
        <w:numPr>
          <w:ilvl w:val="0"/>
          <w:numId w:val="3"/>
        </w:numPr>
        <w:overflowPunct w:val="0"/>
        <w:autoSpaceDE w:val="0"/>
        <w:autoSpaceDN w:val="0"/>
        <w:adjustRightInd w:val="0"/>
        <w:spacing w:line="276" w:lineRule="auto"/>
        <w:textAlignment w:val="baseline"/>
      </w:pPr>
      <w:r w:rsidRPr="00D01886">
        <w:t>Minutes of regular and special Board meetings</w:t>
      </w:r>
    </w:p>
    <w:p w14:paraId="7FAE503F" w14:textId="77777777" w:rsidR="00C8491C" w:rsidRDefault="00C8491C" w:rsidP="00D0188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B60FBD" w14:textId="77777777" w:rsidR="00D01886" w:rsidRPr="00D01886" w:rsidRDefault="00D01886" w:rsidP="00D0188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01886">
        <w:t>Any member wishing to discuss an item on the consent agenda may ask that that item be pulled from the consent agenda and placed on the regular agenda so that there can be a full discussion of the item.</w:t>
      </w:r>
    </w:p>
    <w:p w14:paraId="6086784F" w14:textId="77777777" w:rsidR="002F6051" w:rsidRDefault="002F6051" w:rsidP="00D01886">
      <w:pPr>
        <w:rPr>
          <w:b/>
        </w:rPr>
      </w:pPr>
      <w:bookmarkStart w:id="13" w:name="_Toc77763430"/>
    </w:p>
    <w:p w14:paraId="21C266D0" w14:textId="655ABE96" w:rsidR="00D01886" w:rsidRDefault="00D01886" w:rsidP="00D01886">
      <w:r w:rsidRPr="00D01886">
        <w:rPr>
          <w:b/>
        </w:rPr>
        <w:t>Conduct during Board Meetings</w:t>
      </w:r>
      <w:bookmarkEnd w:id="13"/>
      <w:r w:rsidRPr="00D01886">
        <w:rPr>
          <w:b/>
        </w:rPr>
        <w:br/>
      </w:r>
      <w:r w:rsidRPr="00D01886">
        <w:t xml:space="preserve">While the Board will operate </w:t>
      </w:r>
      <w:r w:rsidR="00C8491C" w:rsidRPr="00D01886">
        <w:t>informally;</w:t>
      </w:r>
      <w:r w:rsidRPr="00D01886">
        <w:t xml:space="preserve"> formal action will be taken in accordance with the procedures in </w:t>
      </w:r>
      <w:r w:rsidR="00D13FE9">
        <w:t>the Modern</w:t>
      </w:r>
      <w:r w:rsidRPr="00D01886">
        <w:t xml:space="preserve"> Rules of Order. </w:t>
      </w:r>
    </w:p>
    <w:p w14:paraId="39EEF38F" w14:textId="77777777" w:rsidR="00D13FE9" w:rsidRPr="00D01886" w:rsidRDefault="00D13FE9" w:rsidP="00D01886">
      <w:pPr>
        <w:rPr>
          <w:b/>
        </w:rPr>
      </w:pPr>
    </w:p>
    <w:p w14:paraId="1F027F0E" w14:textId="0B6C9AFC" w:rsidR="00D01886" w:rsidRPr="00D01886" w:rsidRDefault="00C8491C" w:rsidP="00D0188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board member may sub</w:t>
      </w:r>
      <w:r w:rsidR="00D01886" w:rsidRPr="00D01886">
        <w:t>mit a request to the executive director or board president that he/she wishes to have an item considered for placement on the agenda. Any such request shall be submitted in writing at least 15 days prior to the board meeting. The President shall ensure tha</w:t>
      </w:r>
      <w:r>
        <w:t>t all items requested by board m</w:t>
      </w:r>
      <w:r w:rsidR="00D01886" w:rsidRPr="00D01886">
        <w:t xml:space="preserve">embers will be placed on an agenda at the next board meeting or, if this is not possible, within two regular meetings. </w:t>
      </w:r>
    </w:p>
    <w:p w14:paraId="3DD10837" w14:textId="77777777" w:rsidR="00D01886" w:rsidRPr="00D01886" w:rsidRDefault="00D01886" w:rsidP="00D01886">
      <w:pPr>
        <w:pStyle w:val="Heading5"/>
        <w:rPr>
          <w:rFonts w:asciiTheme="minorHAnsi" w:hAnsiTheme="minorHAnsi"/>
          <w:b/>
          <w:color w:val="auto"/>
          <w:szCs w:val="24"/>
          <w:lang w:bidi="en-US"/>
        </w:rPr>
      </w:pPr>
      <w:bookmarkStart w:id="14" w:name="_Toc77763287"/>
      <w:bookmarkStart w:id="15" w:name="_Toc77763431"/>
      <w:r w:rsidRPr="00D01886">
        <w:rPr>
          <w:rFonts w:asciiTheme="minorHAnsi" w:hAnsiTheme="minorHAnsi"/>
          <w:b/>
          <w:color w:val="auto"/>
          <w:szCs w:val="24"/>
          <w:lang w:bidi="en-US"/>
        </w:rPr>
        <w:t>Discussion of motions</w:t>
      </w:r>
      <w:bookmarkEnd w:id="14"/>
      <w:bookmarkEnd w:id="15"/>
    </w:p>
    <w:p w14:paraId="1734EE70" w14:textId="77777777" w:rsidR="00D01886" w:rsidRPr="002804CA" w:rsidRDefault="00D01886" w:rsidP="00D01886">
      <w:pPr>
        <w:numPr>
          <w:ilvl w:val="0"/>
          <w:numId w:val="4"/>
        </w:numPr>
        <w:overflowPunct w:val="0"/>
        <w:autoSpaceDE w:val="0"/>
        <w:autoSpaceDN w:val="0"/>
        <w:adjustRightInd w:val="0"/>
        <w:spacing w:line="240" w:lineRule="atLeast"/>
        <w:textAlignment w:val="baseline"/>
      </w:pPr>
      <w:r w:rsidRPr="002804CA">
        <w:t xml:space="preserve">All discussion shall </w:t>
      </w:r>
      <w:r w:rsidR="006E1311" w:rsidRPr="002804CA">
        <w:t>follow the Modern Rules of Order</w:t>
      </w:r>
      <w:r w:rsidRPr="002804CA">
        <w:t>.</w:t>
      </w:r>
    </w:p>
    <w:p w14:paraId="64AC0AF6" w14:textId="77777777" w:rsidR="00D01886" w:rsidRPr="002804CA" w:rsidRDefault="00D01886" w:rsidP="00D01886">
      <w:pPr>
        <w:numPr>
          <w:ilvl w:val="0"/>
          <w:numId w:val="4"/>
        </w:numPr>
        <w:overflowPunct w:val="0"/>
        <w:autoSpaceDE w:val="0"/>
        <w:autoSpaceDN w:val="0"/>
        <w:adjustRightInd w:val="0"/>
        <w:spacing w:line="240" w:lineRule="atLeast"/>
        <w:textAlignment w:val="baseline"/>
      </w:pPr>
      <w:r w:rsidRPr="002804CA">
        <w:t xml:space="preserve">The board </w:t>
      </w:r>
      <w:r w:rsidRPr="00CD4E61">
        <w:t>president</w:t>
      </w:r>
      <w:r w:rsidRPr="002804CA">
        <w:t xml:space="preserve"> has the responsibility </w:t>
      </w:r>
      <w:r w:rsidR="006E1311" w:rsidRPr="002804CA">
        <w:t>for following and enforcing the Modern Rules of Order.</w:t>
      </w:r>
    </w:p>
    <w:p w14:paraId="372D7C20" w14:textId="77777777" w:rsidR="00D01886" w:rsidRPr="002804CA" w:rsidRDefault="00D01886" w:rsidP="00D01886">
      <w:pPr>
        <w:pStyle w:val="Heading5"/>
        <w:rPr>
          <w:rFonts w:asciiTheme="minorHAnsi" w:hAnsiTheme="minorHAnsi"/>
          <w:b/>
          <w:color w:val="auto"/>
          <w:szCs w:val="24"/>
          <w:lang w:bidi="en-US"/>
        </w:rPr>
      </w:pPr>
      <w:bookmarkStart w:id="16" w:name="_Toc77763288"/>
      <w:bookmarkStart w:id="17" w:name="_Toc77763432"/>
      <w:r w:rsidRPr="002804CA">
        <w:rPr>
          <w:rFonts w:asciiTheme="minorHAnsi" w:hAnsiTheme="minorHAnsi"/>
          <w:b/>
          <w:color w:val="auto"/>
          <w:szCs w:val="24"/>
          <w:lang w:bidi="en-US"/>
        </w:rPr>
        <w:t>Voting Practices</w:t>
      </w:r>
      <w:bookmarkEnd w:id="16"/>
      <w:bookmarkEnd w:id="17"/>
    </w:p>
    <w:p w14:paraId="66FF9BA8" w14:textId="77777777" w:rsidR="00D01886" w:rsidRPr="002804CA" w:rsidRDefault="00D01886" w:rsidP="00D01886">
      <w:bookmarkStart w:id="18" w:name="_Toc77763289"/>
      <w:r w:rsidRPr="002804CA">
        <w:t xml:space="preserve">The voting process will follow </w:t>
      </w:r>
      <w:r w:rsidR="00B02FEE" w:rsidRPr="002804CA">
        <w:t>the Modern</w:t>
      </w:r>
      <w:r w:rsidRPr="002804CA">
        <w:t xml:space="preserve"> Rules of Order.</w:t>
      </w:r>
      <w:bookmarkEnd w:id="18"/>
    </w:p>
    <w:p w14:paraId="77037988" w14:textId="361A9959" w:rsidR="00D01886" w:rsidRPr="002804CA" w:rsidRDefault="00D01886" w:rsidP="00D01886">
      <w:pPr>
        <w:numPr>
          <w:ilvl w:val="0"/>
          <w:numId w:val="5"/>
        </w:numPr>
        <w:overflowPunct w:val="0"/>
        <w:autoSpaceDE w:val="0"/>
        <w:autoSpaceDN w:val="0"/>
        <w:adjustRightInd w:val="0"/>
        <w:spacing w:line="240" w:lineRule="atLeast"/>
        <w:textAlignment w:val="baseline"/>
      </w:pPr>
      <w:r w:rsidRPr="002804CA">
        <w:t xml:space="preserve">A formal vote will be taken on any items identified </w:t>
      </w:r>
      <w:r w:rsidR="0081047F">
        <w:t xml:space="preserve">by </w:t>
      </w:r>
      <w:r w:rsidR="00F14474" w:rsidRPr="002804CA">
        <w:t xml:space="preserve">the </w:t>
      </w:r>
      <w:r w:rsidR="00F14474" w:rsidRPr="00C8491C">
        <w:t>president</w:t>
      </w:r>
      <w:r w:rsidR="00F14474" w:rsidRPr="002804CA">
        <w:t xml:space="preserve"> </w:t>
      </w:r>
      <w:r w:rsidRPr="002804CA">
        <w:t>or a board member.</w:t>
      </w:r>
    </w:p>
    <w:p w14:paraId="5B5A6020" w14:textId="77777777" w:rsidR="00D01886" w:rsidRPr="002804CA" w:rsidRDefault="00D01886" w:rsidP="00D01886">
      <w:pPr>
        <w:numPr>
          <w:ilvl w:val="0"/>
          <w:numId w:val="5"/>
        </w:numPr>
        <w:overflowPunct w:val="0"/>
        <w:autoSpaceDE w:val="0"/>
        <w:autoSpaceDN w:val="0"/>
        <w:adjustRightInd w:val="0"/>
        <w:spacing w:line="240" w:lineRule="atLeast"/>
        <w:textAlignment w:val="baseline"/>
      </w:pPr>
      <w:r w:rsidRPr="002804CA">
        <w:t xml:space="preserve">The board president shall have the right to discuss agenda items, to motions and resolutions, and vote on all matters coming before the Board. </w:t>
      </w:r>
    </w:p>
    <w:p w14:paraId="35268012" w14:textId="77777777" w:rsidR="00D01886" w:rsidRPr="002804CA" w:rsidRDefault="00D01886" w:rsidP="00D01886">
      <w:pPr>
        <w:numPr>
          <w:ilvl w:val="0"/>
          <w:numId w:val="5"/>
        </w:numPr>
        <w:overflowPunct w:val="0"/>
        <w:autoSpaceDE w:val="0"/>
        <w:autoSpaceDN w:val="0"/>
        <w:adjustRightInd w:val="0"/>
        <w:spacing w:line="240" w:lineRule="atLeast"/>
        <w:textAlignment w:val="baseline"/>
      </w:pPr>
      <w:r w:rsidRPr="002804CA">
        <w:t>No member should vote on a motion in which he or she has a direct personal or pecuniary interest.</w:t>
      </w:r>
    </w:p>
    <w:p w14:paraId="210C0137" w14:textId="77777777" w:rsidR="00D01886" w:rsidRPr="002804CA" w:rsidRDefault="00D01886" w:rsidP="00D01886">
      <w:pPr>
        <w:numPr>
          <w:ilvl w:val="0"/>
          <w:numId w:val="5"/>
        </w:numPr>
        <w:overflowPunct w:val="0"/>
        <w:autoSpaceDE w:val="0"/>
        <w:autoSpaceDN w:val="0"/>
        <w:adjustRightInd w:val="0"/>
        <w:spacing w:line="240" w:lineRule="atLeast"/>
        <w:textAlignment w:val="baseline"/>
      </w:pPr>
      <w:r w:rsidRPr="002804CA">
        <w:t xml:space="preserve">Dissenting and abstaining votes shall be recorded in the </w:t>
      </w:r>
      <w:r w:rsidR="00F14474" w:rsidRPr="002804CA">
        <w:t>meeting record</w:t>
      </w:r>
      <w:r w:rsidRPr="002804CA">
        <w:t xml:space="preserve"> of the board meeting.</w:t>
      </w:r>
    </w:p>
    <w:p w14:paraId="64976A2E" w14:textId="77777777" w:rsidR="00D01886" w:rsidRPr="00D01886" w:rsidRDefault="00D01886" w:rsidP="00D01886">
      <w:pPr>
        <w:pStyle w:val="Heading5"/>
        <w:rPr>
          <w:rFonts w:asciiTheme="minorHAnsi" w:hAnsiTheme="minorHAnsi"/>
          <w:b/>
          <w:color w:val="auto"/>
          <w:szCs w:val="24"/>
          <w:lang w:bidi="en-US"/>
        </w:rPr>
      </w:pPr>
      <w:bookmarkStart w:id="19" w:name="_Toc77763290"/>
      <w:bookmarkStart w:id="20" w:name="_Toc77763433"/>
      <w:r w:rsidRPr="00D01886">
        <w:rPr>
          <w:rFonts w:asciiTheme="minorHAnsi" w:hAnsiTheme="minorHAnsi"/>
          <w:b/>
          <w:color w:val="auto"/>
          <w:szCs w:val="24"/>
          <w:lang w:bidi="en-US"/>
        </w:rPr>
        <w:t>Closed Session</w:t>
      </w:r>
      <w:bookmarkEnd w:id="19"/>
      <w:bookmarkEnd w:id="20"/>
      <w:r w:rsidRPr="00D01886">
        <w:rPr>
          <w:rFonts w:asciiTheme="minorHAnsi" w:hAnsiTheme="minorHAnsi"/>
          <w:b/>
          <w:color w:val="auto"/>
          <w:szCs w:val="24"/>
          <w:lang w:bidi="en-US"/>
        </w:rPr>
        <w:t xml:space="preserve"> </w:t>
      </w:r>
    </w:p>
    <w:p w14:paraId="1FD14054" w14:textId="11EDDA27" w:rsidR="00D01886" w:rsidRPr="00D01886" w:rsidRDefault="00D01886" w:rsidP="00D0188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01886">
        <w:t>The board will act in closed session whenever the subject of the discussion is hig</w:t>
      </w:r>
      <w:r w:rsidR="00612F76">
        <w:t xml:space="preserve">hly confidential or sensitive. </w:t>
      </w:r>
      <w:r w:rsidRPr="00D01886">
        <w:t>The board shall have the option of asking staff as well as any observers to leave the meeting area during a closed session.</w:t>
      </w:r>
    </w:p>
    <w:p w14:paraId="399D9348" w14:textId="77777777" w:rsidR="00D01886" w:rsidRPr="00D01886" w:rsidRDefault="00D01886" w:rsidP="00D01886">
      <w:pPr>
        <w:pStyle w:val="Bullets"/>
        <w:rPr>
          <w:rFonts w:asciiTheme="minorHAnsi" w:hAnsiTheme="minorHAnsi"/>
          <w:szCs w:val="24"/>
        </w:rPr>
      </w:pPr>
      <w:r w:rsidRPr="00D01886">
        <w:rPr>
          <w:rFonts w:asciiTheme="minorHAnsi" w:hAnsiTheme="minorHAnsi"/>
          <w:szCs w:val="24"/>
        </w:rPr>
        <w:t xml:space="preserve">Discussion will be only regarding the items on the closed session agenda </w:t>
      </w:r>
    </w:p>
    <w:p w14:paraId="6D2816E8" w14:textId="77777777" w:rsidR="00D01886" w:rsidRPr="00D01886" w:rsidRDefault="00D01886" w:rsidP="00D01886">
      <w:pPr>
        <w:pStyle w:val="Bullets"/>
        <w:rPr>
          <w:rFonts w:asciiTheme="minorHAnsi" w:hAnsiTheme="minorHAnsi"/>
          <w:szCs w:val="24"/>
        </w:rPr>
      </w:pPr>
      <w:r w:rsidRPr="00D01886">
        <w:rPr>
          <w:rFonts w:asciiTheme="minorHAnsi" w:hAnsiTheme="minorHAnsi"/>
          <w:szCs w:val="24"/>
        </w:rPr>
        <w:t>Information discussed in closed session must remain confidential.</w:t>
      </w:r>
    </w:p>
    <w:p w14:paraId="3603B5BF" w14:textId="77777777" w:rsidR="00D01886" w:rsidRPr="00D01886" w:rsidRDefault="00D01886" w:rsidP="00D01886">
      <w:bookmarkStart w:id="21" w:name="_Toc77763434"/>
    </w:p>
    <w:p w14:paraId="476036C7" w14:textId="77777777" w:rsidR="00D01886" w:rsidRPr="00D01886" w:rsidRDefault="00D01886" w:rsidP="00D01886">
      <w:pPr>
        <w:overflowPunct w:val="0"/>
        <w:autoSpaceDE w:val="0"/>
        <w:autoSpaceDN w:val="0"/>
        <w:adjustRightInd w:val="0"/>
        <w:spacing w:line="240" w:lineRule="atLeast"/>
        <w:textAlignment w:val="baseline"/>
        <w:rPr>
          <w:b/>
        </w:rPr>
      </w:pPr>
      <w:r w:rsidRPr="00D01886">
        <w:rPr>
          <w:b/>
        </w:rPr>
        <w:t>Request or Complaint by</w:t>
      </w:r>
      <w:r w:rsidR="009521B9">
        <w:rPr>
          <w:b/>
        </w:rPr>
        <w:t xml:space="preserve"> an</w:t>
      </w:r>
      <w:r w:rsidRPr="00D01886">
        <w:rPr>
          <w:b/>
        </w:rPr>
        <w:t xml:space="preserve"> Employee, Volunteer or Client</w:t>
      </w:r>
      <w:bookmarkEnd w:id="21"/>
    </w:p>
    <w:p w14:paraId="51225AB1" w14:textId="77777777" w:rsidR="00D01886" w:rsidRPr="00D01886" w:rsidRDefault="00D01886" w:rsidP="00D01886">
      <w:pPr>
        <w:pStyle w:val="Bullets"/>
        <w:rPr>
          <w:rFonts w:asciiTheme="minorHAnsi" w:hAnsiTheme="minorHAnsi"/>
          <w:szCs w:val="24"/>
        </w:rPr>
      </w:pPr>
      <w:r w:rsidRPr="00D01886">
        <w:rPr>
          <w:rFonts w:asciiTheme="minorHAnsi" w:hAnsiTheme="minorHAnsi"/>
          <w:szCs w:val="24"/>
        </w:rPr>
        <w:t xml:space="preserve">All concerns or complaints made to an individual board member shall be referred to the executive director for action. A board member or officer who receives a request or complaint from an employee other than the executive director, a volunteer or a client shall follow the following process. </w:t>
      </w:r>
    </w:p>
    <w:p w14:paraId="2DFE0F72" w14:textId="77777777" w:rsidR="00D01886" w:rsidRPr="00D01886" w:rsidRDefault="00D01886" w:rsidP="00D01886">
      <w:pPr>
        <w:pStyle w:val="Bullets"/>
        <w:rPr>
          <w:rFonts w:asciiTheme="minorHAnsi" w:hAnsiTheme="minorHAnsi"/>
          <w:szCs w:val="24"/>
        </w:rPr>
      </w:pPr>
      <w:r w:rsidRPr="00D01886">
        <w:rPr>
          <w:rFonts w:asciiTheme="minorHAnsi" w:hAnsiTheme="minorHAnsi"/>
          <w:szCs w:val="24"/>
        </w:rPr>
        <w:t>The board member should hear the request/complaint for general understanding of persons involved, date and place.</w:t>
      </w:r>
    </w:p>
    <w:p w14:paraId="06A34569" w14:textId="77777777" w:rsidR="00D01886" w:rsidRPr="00D01886" w:rsidRDefault="00D01886" w:rsidP="00D01886">
      <w:pPr>
        <w:pStyle w:val="Bullets"/>
        <w:rPr>
          <w:rFonts w:asciiTheme="minorHAnsi" w:hAnsiTheme="minorHAnsi"/>
          <w:szCs w:val="24"/>
        </w:rPr>
      </w:pPr>
      <w:r w:rsidRPr="00D01886">
        <w:rPr>
          <w:rFonts w:asciiTheme="minorHAnsi" w:hAnsiTheme="minorHAnsi"/>
          <w:szCs w:val="24"/>
        </w:rPr>
        <w:t>If necessary, repeat problem back to confirm understanding.</w:t>
      </w:r>
    </w:p>
    <w:p w14:paraId="40AA7B13" w14:textId="77777777" w:rsidR="00D01886" w:rsidRPr="00D01886" w:rsidRDefault="00D01886" w:rsidP="00D01886">
      <w:pPr>
        <w:pStyle w:val="Bullets"/>
        <w:rPr>
          <w:rFonts w:asciiTheme="minorHAnsi" w:hAnsiTheme="minorHAnsi"/>
          <w:szCs w:val="24"/>
        </w:rPr>
      </w:pPr>
      <w:r w:rsidRPr="00D01886">
        <w:rPr>
          <w:rFonts w:asciiTheme="minorHAnsi" w:hAnsiTheme="minorHAnsi"/>
          <w:szCs w:val="24"/>
        </w:rPr>
        <w:t>As appropriate, suggest that the information be communicated directly to the executive director.</w:t>
      </w:r>
    </w:p>
    <w:p w14:paraId="67406F00" w14:textId="77777777" w:rsidR="00D01886" w:rsidRPr="00D01886" w:rsidRDefault="00D01886" w:rsidP="00D01886">
      <w:pPr>
        <w:pStyle w:val="Bullets"/>
        <w:rPr>
          <w:rFonts w:asciiTheme="minorHAnsi" w:hAnsiTheme="minorHAnsi"/>
          <w:szCs w:val="24"/>
        </w:rPr>
      </w:pPr>
      <w:r w:rsidRPr="00D01886">
        <w:rPr>
          <w:rFonts w:asciiTheme="minorHAnsi" w:hAnsiTheme="minorHAnsi"/>
          <w:szCs w:val="24"/>
        </w:rPr>
        <w:t xml:space="preserve">The board members should refrain from providing or expressing his/her opinion. </w:t>
      </w:r>
    </w:p>
    <w:p w14:paraId="2DEF50CE" w14:textId="77777777" w:rsidR="00D01886" w:rsidRPr="00D01886" w:rsidRDefault="00D01886" w:rsidP="00D01886">
      <w:pPr>
        <w:pStyle w:val="Bullets"/>
        <w:rPr>
          <w:rFonts w:asciiTheme="minorHAnsi" w:hAnsiTheme="minorHAnsi"/>
          <w:szCs w:val="24"/>
        </w:rPr>
      </w:pPr>
      <w:r w:rsidRPr="00D01886">
        <w:rPr>
          <w:rFonts w:asciiTheme="minorHAnsi" w:hAnsiTheme="minorHAnsi"/>
          <w:szCs w:val="24"/>
        </w:rPr>
        <w:t>In addition to informing the executive director, a board member may inform the board president of the complaint.</w:t>
      </w:r>
    </w:p>
    <w:p w14:paraId="50FBC7B3" w14:textId="77777777" w:rsidR="00D01886" w:rsidRPr="00D01886" w:rsidRDefault="00D01886" w:rsidP="00D01886">
      <w:pPr>
        <w:overflowPunct w:val="0"/>
        <w:autoSpaceDE w:val="0"/>
        <w:autoSpaceDN w:val="0"/>
        <w:adjustRightInd w:val="0"/>
        <w:spacing w:line="240" w:lineRule="atLeast"/>
        <w:textAlignment w:val="baseline"/>
      </w:pPr>
    </w:p>
    <w:p w14:paraId="66290833" w14:textId="77777777" w:rsidR="00D01886" w:rsidRPr="00D01886" w:rsidRDefault="00D01886" w:rsidP="00D01886">
      <w:pPr>
        <w:overflowPunct w:val="0"/>
        <w:autoSpaceDE w:val="0"/>
        <w:autoSpaceDN w:val="0"/>
        <w:adjustRightInd w:val="0"/>
        <w:spacing w:line="240" w:lineRule="atLeast"/>
        <w:textAlignment w:val="baseline"/>
        <w:rPr>
          <w:b/>
        </w:rPr>
      </w:pPr>
      <w:r w:rsidRPr="00D01886">
        <w:rPr>
          <w:b/>
        </w:rPr>
        <w:t xml:space="preserve">Communications/ Media Inquires </w:t>
      </w:r>
    </w:p>
    <w:p w14:paraId="4F2C7520" w14:textId="77777777" w:rsidR="00D01886" w:rsidRPr="00D01886" w:rsidRDefault="00D01886" w:rsidP="00D01886">
      <w:pPr>
        <w:pStyle w:val="Bullets"/>
        <w:rPr>
          <w:rFonts w:asciiTheme="minorHAnsi" w:hAnsiTheme="minorHAnsi"/>
          <w:szCs w:val="24"/>
        </w:rPr>
      </w:pPr>
      <w:r w:rsidRPr="00D01886">
        <w:rPr>
          <w:rFonts w:asciiTheme="minorHAnsi" w:hAnsiTheme="minorHAnsi"/>
          <w:szCs w:val="24"/>
        </w:rPr>
        <w:t xml:space="preserve">The executive director will be the official spokesperson for </w:t>
      </w:r>
      <w:r w:rsidR="009521B9">
        <w:rPr>
          <w:rFonts w:asciiTheme="minorHAnsi" w:hAnsiTheme="minorHAnsi"/>
          <w:szCs w:val="24"/>
        </w:rPr>
        <w:t>WAFP</w:t>
      </w:r>
      <w:r w:rsidRPr="00D01886">
        <w:rPr>
          <w:rFonts w:asciiTheme="minorHAnsi" w:hAnsiTheme="minorHAnsi"/>
          <w:szCs w:val="24"/>
        </w:rPr>
        <w:t xml:space="preserve"> with the media, except that the board may designate or the executive director may request that the board president or another board member may be the spokesperson, when appropriate.</w:t>
      </w:r>
    </w:p>
    <w:p w14:paraId="77963C57" w14:textId="77777777" w:rsidR="00D01886" w:rsidRPr="00D01886" w:rsidRDefault="00D01886" w:rsidP="00D01886">
      <w:pPr>
        <w:pStyle w:val="Bullets"/>
        <w:rPr>
          <w:rFonts w:asciiTheme="minorHAnsi" w:hAnsiTheme="minorHAnsi"/>
          <w:szCs w:val="24"/>
        </w:rPr>
      </w:pPr>
      <w:r w:rsidRPr="00D01886">
        <w:rPr>
          <w:rFonts w:asciiTheme="minorHAnsi" w:hAnsiTheme="minorHAnsi"/>
          <w:szCs w:val="24"/>
        </w:rPr>
        <w:t xml:space="preserve">All board members who receive calls from the media should direct them to the executive director or the designated spokesperson and should notify the executive director and the designated spokesperson of the contact immediately. </w:t>
      </w:r>
    </w:p>
    <w:p w14:paraId="5995CF23" w14:textId="77777777" w:rsidR="00D01886" w:rsidRPr="00D01886" w:rsidRDefault="00D01886" w:rsidP="00D01886">
      <w:pPr>
        <w:overflowPunct w:val="0"/>
        <w:autoSpaceDE w:val="0"/>
        <w:autoSpaceDN w:val="0"/>
        <w:adjustRightInd w:val="0"/>
        <w:spacing w:line="240" w:lineRule="atLeast"/>
        <w:textAlignment w:val="baseline"/>
      </w:pPr>
    </w:p>
    <w:p w14:paraId="63386387" w14:textId="77777777" w:rsidR="00D01886" w:rsidRPr="00D01886" w:rsidRDefault="00D01886" w:rsidP="00D01886">
      <w:pPr>
        <w:overflowPunct w:val="0"/>
        <w:autoSpaceDE w:val="0"/>
        <w:autoSpaceDN w:val="0"/>
        <w:adjustRightInd w:val="0"/>
        <w:spacing w:line="240" w:lineRule="atLeast"/>
        <w:textAlignment w:val="baseline"/>
        <w:rPr>
          <w:b/>
        </w:rPr>
      </w:pPr>
      <w:bookmarkStart w:id="22" w:name="_Toc77763435"/>
      <w:r w:rsidRPr="00D01886">
        <w:rPr>
          <w:b/>
        </w:rPr>
        <w:t>Legal issues</w:t>
      </w:r>
      <w:bookmarkEnd w:id="22"/>
    </w:p>
    <w:p w14:paraId="054F2EE1" w14:textId="77777777" w:rsidR="00D01886" w:rsidRPr="00D01886" w:rsidRDefault="00D01886" w:rsidP="00D01886">
      <w:pPr>
        <w:pStyle w:val="Bullets"/>
        <w:rPr>
          <w:rFonts w:asciiTheme="minorHAnsi" w:hAnsiTheme="minorHAnsi"/>
          <w:szCs w:val="24"/>
        </w:rPr>
      </w:pPr>
      <w:r w:rsidRPr="00D01886">
        <w:rPr>
          <w:rFonts w:asciiTheme="minorHAnsi" w:hAnsiTheme="minorHAnsi"/>
          <w:szCs w:val="24"/>
        </w:rPr>
        <w:t>All communications with legal counsel shall be through the executive director and/or the board president.</w:t>
      </w:r>
    </w:p>
    <w:p w14:paraId="49C61261" w14:textId="08DF4A75" w:rsidR="00D01886" w:rsidRPr="00D01886" w:rsidRDefault="00D01886" w:rsidP="00D01886">
      <w:pPr>
        <w:pStyle w:val="Bullets"/>
        <w:rPr>
          <w:rFonts w:asciiTheme="minorHAnsi" w:hAnsiTheme="minorHAnsi"/>
          <w:szCs w:val="24"/>
        </w:rPr>
      </w:pPr>
      <w:r w:rsidRPr="00D01886">
        <w:rPr>
          <w:rFonts w:asciiTheme="minorHAnsi" w:hAnsiTheme="minorHAnsi"/>
          <w:szCs w:val="24"/>
        </w:rPr>
        <w:t>The board shall have a conflict of interest policy and process for discl</w:t>
      </w:r>
      <w:r w:rsidR="00612F76">
        <w:rPr>
          <w:rFonts w:asciiTheme="minorHAnsi" w:hAnsiTheme="minorHAnsi"/>
          <w:szCs w:val="24"/>
        </w:rPr>
        <w:t xml:space="preserve">osure of conflict of interest. </w:t>
      </w:r>
      <w:r w:rsidRPr="00D01886">
        <w:rPr>
          <w:rFonts w:asciiTheme="minorHAnsi" w:hAnsiTheme="minorHAnsi"/>
          <w:szCs w:val="24"/>
        </w:rPr>
        <w:t xml:space="preserve">The board should monitor its adherence to the conflict of interest policy annually. </w:t>
      </w:r>
    </w:p>
    <w:p w14:paraId="4EBBE642" w14:textId="77777777" w:rsidR="00D01886" w:rsidRPr="00D01886" w:rsidRDefault="00D01886" w:rsidP="00D01886"/>
    <w:p w14:paraId="197D55B5" w14:textId="77777777" w:rsidR="00D01886" w:rsidRPr="00D01886" w:rsidRDefault="00D01886" w:rsidP="00D01886">
      <w:pPr>
        <w:overflowPunct w:val="0"/>
        <w:autoSpaceDE w:val="0"/>
        <w:autoSpaceDN w:val="0"/>
        <w:adjustRightInd w:val="0"/>
        <w:spacing w:line="240" w:lineRule="atLeast"/>
        <w:textAlignment w:val="baseline"/>
        <w:rPr>
          <w:b/>
        </w:rPr>
      </w:pPr>
      <w:bookmarkStart w:id="23" w:name="_Toc77763436"/>
      <w:r w:rsidRPr="00D01886">
        <w:rPr>
          <w:b/>
        </w:rPr>
        <w:t>Evaluation of Executive Director</w:t>
      </w:r>
      <w:bookmarkEnd w:id="23"/>
    </w:p>
    <w:p w14:paraId="784DD186" w14:textId="77777777" w:rsidR="00D01886" w:rsidRPr="00D01886" w:rsidRDefault="00D01886" w:rsidP="00D01886">
      <w:pPr>
        <w:pStyle w:val="Bullets"/>
        <w:rPr>
          <w:rFonts w:asciiTheme="minorHAnsi" w:hAnsiTheme="minorHAnsi"/>
          <w:szCs w:val="24"/>
        </w:rPr>
      </w:pPr>
      <w:r w:rsidRPr="00D01886">
        <w:rPr>
          <w:rFonts w:asciiTheme="minorHAnsi" w:hAnsiTheme="minorHAnsi"/>
          <w:szCs w:val="24"/>
        </w:rPr>
        <w:t xml:space="preserve">The executive director shall annually be evaluated by a minimum of two board members. </w:t>
      </w:r>
    </w:p>
    <w:p w14:paraId="5C6BFA8A" w14:textId="50D3A613" w:rsidR="00D01886" w:rsidRPr="002F6051" w:rsidRDefault="00D01886" w:rsidP="002F6051">
      <w:pPr>
        <w:pStyle w:val="Bullets"/>
        <w:rPr>
          <w:rFonts w:asciiTheme="minorHAnsi" w:hAnsiTheme="minorHAnsi"/>
          <w:szCs w:val="24"/>
        </w:rPr>
      </w:pPr>
      <w:r w:rsidRPr="00D01886">
        <w:rPr>
          <w:rFonts w:asciiTheme="minorHAnsi" w:hAnsiTheme="minorHAnsi"/>
          <w:szCs w:val="24"/>
        </w:rPr>
        <w:t xml:space="preserve">The evaluation should be based on a performance agreement or board policies with measurable outcomes clearly established in advance of the evaluation period. The board president obtains input from all other members on board </w:t>
      </w:r>
      <w:r w:rsidR="00612F76">
        <w:rPr>
          <w:rFonts w:asciiTheme="minorHAnsi" w:hAnsiTheme="minorHAnsi"/>
          <w:szCs w:val="24"/>
        </w:rPr>
        <w:t xml:space="preserve">approved performance measures. </w:t>
      </w:r>
      <w:r w:rsidRPr="00D01886">
        <w:rPr>
          <w:rFonts w:asciiTheme="minorHAnsi" w:hAnsiTheme="minorHAnsi"/>
          <w:szCs w:val="24"/>
        </w:rPr>
        <w:t>The written evaluation report shall be reviewed with the executive director pri</w:t>
      </w:r>
      <w:r w:rsidR="00612F76">
        <w:rPr>
          <w:rFonts w:asciiTheme="minorHAnsi" w:hAnsiTheme="minorHAnsi"/>
          <w:szCs w:val="24"/>
        </w:rPr>
        <w:t xml:space="preserve">or to the report to the board. </w:t>
      </w:r>
      <w:r w:rsidRPr="00D01886">
        <w:rPr>
          <w:rFonts w:asciiTheme="minorHAnsi" w:hAnsiTheme="minorHAnsi"/>
          <w:szCs w:val="24"/>
        </w:rPr>
        <w:t xml:space="preserve">The executive director shall have the right to submit a response or self-evaluation report to the board. </w:t>
      </w:r>
      <w:bookmarkStart w:id="24" w:name="_Toc77763437"/>
    </w:p>
    <w:p w14:paraId="35775986" w14:textId="77777777" w:rsidR="00D01886" w:rsidRPr="00D01886" w:rsidRDefault="00D01886" w:rsidP="00D01886">
      <w:pPr>
        <w:overflowPunct w:val="0"/>
        <w:autoSpaceDE w:val="0"/>
        <w:autoSpaceDN w:val="0"/>
        <w:adjustRightInd w:val="0"/>
        <w:spacing w:line="240" w:lineRule="atLeast"/>
        <w:textAlignment w:val="baseline"/>
        <w:rPr>
          <w:b/>
        </w:rPr>
      </w:pPr>
    </w:p>
    <w:p w14:paraId="3EB237E8" w14:textId="77777777" w:rsidR="00D01886" w:rsidRPr="00D01886" w:rsidRDefault="00D01886" w:rsidP="00D01886">
      <w:pPr>
        <w:overflowPunct w:val="0"/>
        <w:autoSpaceDE w:val="0"/>
        <w:autoSpaceDN w:val="0"/>
        <w:adjustRightInd w:val="0"/>
        <w:spacing w:line="240" w:lineRule="atLeast"/>
        <w:textAlignment w:val="baseline"/>
        <w:rPr>
          <w:b/>
        </w:rPr>
      </w:pPr>
      <w:r w:rsidRPr="00D01886">
        <w:rPr>
          <w:b/>
        </w:rPr>
        <w:t>Board Self-Evaluation</w:t>
      </w:r>
      <w:bookmarkEnd w:id="24"/>
    </w:p>
    <w:p w14:paraId="56178B08" w14:textId="33BDA669" w:rsidR="00D01886" w:rsidRPr="00D01886" w:rsidRDefault="00D01886" w:rsidP="00D01886">
      <w:pPr>
        <w:pStyle w:val="Bullets"/>
        <w:rPr>
          <w:rFonts w:asciiTheme="minorHAnsi" w:hAnsiTheme="minorHAnsi"/>
          <w:szCs w:val="24"/>
        </w:rPr>
      </w:pPr>
      <w:r w:rsidRPr="00D01886">
        <w:rPr>
          <w:rFonts w:asciiTheme="minorHAnsi" w:hAnsiTheme="minorHAnsi"/>
          <w:szCs w:val="24"/>
        </w:rPr>
        <w:t>The board shall conduct a board self-evaluation annually using a survey, interviews, or other tools. The results of the self-evaluation should be prepared in written form</w:t>
      </w:r>
      <w:r w:rsidR="00612F76">
        <w:rPr>
          <w:rFonts w:asciiTheme="minorHAnsi" w:hAnsiTheme="minorHAnsi"/>
          <w:szCs w:val="24"/>
        </w:rPr>
        <w:t xml:space="preserve"> and discussed with the board. </w:t>
      </w:r>
      <w:r w:rsidRPr="00D01886">
        <w:rPr>
          <w:rFonts w:asciiTheme="minorHAnsi" w:hAnsiTheme="minorHAnsi"/>
          <w:szCs w:val="24"/>
        </w:rPr>
        <w:t>The board’s responses and or decisions based on the self-evaluation wi</w:t>
      </w:r>
      <w:r w:rsidR="00612F76">
        <w:rPr>
          <w:rFonts w:asciiTheme="minorHAnsi" w:hAnsiTheme="minorHAnsi"/>
          <w:szCs w:val="24"/>
        </w:rPr>
        <w:t>ll be summarized in the minutes.</w:t>
      </w:r>
    </w:p>
    <w:p w14:paraId="603DA43F" w14:textId="77777777" w:rsidR="00D01886" w:rsidRPr="00CD4E61" w:rsidRDefault="00D01886" w:rsidP="00D01886">
      <w:pPr>
        <w:pStyle w:val="Bullets"/>
        <w:rPr>
          <w:rFonts w:asciiTheme="minorHAnsi" w:hAnsiTheme="minorHAnsi"/>
          <w:szCs w:val="24"/>
        </w:rPr>
      </w:pPr>
      <w:bookmarkStart w:id="25" w:name="_Toc77763438"/>
      <w:r w:rsidRPr="00CD4E61">
        <w:rPr>
          <w:rFonts w:asciiTheme="minorHAnsi" w:hAnsiTheme="minorHAnsi"/>
          <w:szCs w:val="24"/>
        </w:rPr>
        <w:t>Reviewing Board Operating Procedures</w:t>
      </w:r>
      <w:bookmarkEnd w:id="25"/>
      <w:r w:rsidRPr="00CD4E61">
        <w:rPr>
          <w:rFonts w:asciiTheme="minorHAnsi" w:hAnsiTheme="minorHAnsi"/>
          <w:szCs w:val="24"/>
        </w:rPr>
        <w:t xml:space="preserve"> </w:t>
      </w:r>
    </w:p>
    <w:p w14:paraId="37D2E5C5" w14:textId="77777777" w:rsidR="00D01886" w:rsidRPr="00D01886" w:rsidRDefault="00D01886" w:rsidP="00D01886">
      <w:pPr>
        <w:pStyle w:val="Bullets"/>
        <w:rPr>
          <w:rFonts w:asciiTheme="minorHAnsi" w:hAnsiTheme="minorHAnsi"/>
          <w:szCs w:val="24"/>
        </w:rPr>
      </w:pPr>
      <w:r w:rsidRPr="00D01886">
        <w:rPr>
          <w:rFonts w:asciiTheme="minorHAnsi" w:hAnsiTheme="minorHAnsi"/>
          <w:szCs w:val="24"/>
        </w:rPr>
        <w:t>The board shall annually review and revise the board operating procedures, as needed.</w:t>
      </w:r>
    </w:p>
    <w:p w14:paraId="30C58B16" w14:textId="77777777" w:rsidR="000D4CC4" w:rsidRDefault="000D4CC4"/>
    <w:p w14:paraId="2575A0A3" w14:textId="77777777" w:rsidR="0060535F" w:rsidRDefault="0060535F"/>
    <w:p w14:paraId="2CA0584B" w14:textId="6B2823EA" w:rsidR="0060535F" w:rsidRPr="007917FB" w:rsidRDefault="0060535F" w:rsidP="0060535F">
      <w:pPr>
        <w:pStyle w:val="NormalWeb"/>
        <w:rPr>
          <w:rFonts w:asciiTheme="minorHAnsi" w:hAnsiTheme="minorHAnsi"/>
          <w:sz w:val="24"/>
          <w:szCs w:val="24"/>
          <w:u w:val="single"/>
        </w:rPr>
      </w:pPr>
      <w:r>
        <w:rPr>
          <w:rFonts w:asciiTheme="minorHAnsi" w:hAnsiTheme="minorHAnsi"/>
          <w:sz w:val="24"/>
          <w:szCs w:val="24"/>
        </w:rPr>
        <w:t>Date policy approved by WA</w:t>
      </w:r>
      <w:r w:rsidR="007917FB">
        <w:rPr>
          <w:rFonts w:asciiTheme="minorHAnsi" w:hAnsiTheme="minorHAnsi"/>
          <w:sz w:val="24"/>
          <w:szCs w:val="24"/>
        </w:rPr>
        <w:t xml:space="preserve">FP Board: </w:t>
      </w:r>
      <w:r w:rsidR="007917FB">
        <w:rPr>
          <w:rFonts w:asciiTheme="minorHAnsi" w:hAnsiTheme="minorHAnsi"/>
          <w:sz w:val="24"/>
          <w:szCs w:val="24"/>
          <w:u w:val="single"/>
        </w:rPr>
        <w:t>8/27/16</w:t>
      </w:r>
    </w:p>
    <w:p w14:paraId="1E680F3D" w14:textId="0DA5CDBC" w:rsidR="0060535F" w:rsidRPr="0065366C" w:rsidRDefault="0060535F" w:rsidP="0060535F">
      <w:pPr>
        <w:pStyle w:val="NormalWeb"/>
        <w:rPr>
          <w:rFonts w:asciiTheme="minorHAnsi" w:hAnsiTheme="minorHAnsi"/>
          <w:sz w:val="24"/>
          <w:szCs w:val="24"/>
        </w:rPr>
      </w:pPr>
      <w:r w:rsidRPr="0065366C">
        <w:rPr>
          <w:rFonts w:asciiTheme="minorHAnsi" w:hAnsiTheme="minorHAnsi"/>
          <w:sz w:val="24"/>
          <w:szCs w:val="24"/>
        </w:rPr>
        <w:t xml:space="preserve">Board Policy Last Revised: </w:t>
      </w:r>
    </w:p>
    <w:p w14:paraId="191D5068" w14:textId="77777777" w:rsidR="0060535F" w:rsidRDefault="0060535F" w:rsidP="0060535F">
      <w:pPr>
        <w:rPr>
          <w:color w:val="FF0000"/>
        </w:rPr>
      </w:pPr>
    </w:p>
    <w:p w14:paraId="14A276EE" w14:textId="77777777" w:rsidR="0060535F" w:rsidRPr="00D01886" w:rsidRDefault="0060535F"/>
    <w:sectPr w:rsidR="0060535F" w:rsidRPr="00D01886" w:rsidSect="000D4CC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yriad Pro">
    <w:altName w:val="Arial"/>
    <w:panose1 w:val="00000000000000000000"/>
    <w:charset w:val="00"/>
    <w:family w:val="swiss"/>
    <w:notTrueType/>
    <w:pitch w:val="variable"/>
    <w:sig w:usb0="00000001" w:usb1="00000001"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A2024"/>
    <w:multiLevelType w:val="hybridMultilevel"/>
    <w:tmpl w:val="8A847462"/>
    <w:lvl w:ilvl="0" w:tplc="EFC04F8E">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
    <w:nsid w:val="22C92688"/>
    <w:multiLevelType w:val="hybridMultilevel"/>
    <w:tmpl w:val="E12E2218"/>
    <w:lvl w:ilvl="0" w:tplc="AB3C9D9A">
      <w:start w:val="1"/>
      <w:numFmt w:val="bullet"/>
      <w:lvlText w:val=""/>
      <w:lvlJc w:val="left"/>
      <w:pPr>
        <w:tabs>
          <w:tab w:val="num" w:pos="360"/>
        </w:tabs>
        <w:ind w:left="36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CA42BD"/>
    <w:multiLevelType w:val="hybridMultilevel"/>
    <w:tmpl w:val="335830DE"/>
    <w:lvl w:ilvl="0" w:tplc="EFC04F8E">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
    <w:nsid w:val="3BBF4E0D"/>
    <w:multiLevelType w:val="hybridMultilevel"/>
    <w:tmpl w:val="230CDA16"/>
    <w:lvl w:ilvl="0" w:tplc="AB3C9D9A">
      <w:start w:val="1"/>
      <w:numFmt w:val="bullet"/>
      <w:lvlText w:val=""/>
      <w:lvlJc w:val="left"/>
      <w:pPr>
        <w:tabs>
          <w:tab w:val="num" w:pos="360"/>
        </w:tabs>
        <w:ind w:left="360" w:hanging="360"/>
      </w:pPr>
      <w:rPr>
        <w:rFonts w:ascii="Symbol" w:hAnsi="Symbol" w:hint="default"/>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7AA7FC9"/>
    <w:multiLevelType w:val="hybridMultilevel"/>
    <w:tmpl w:val="304AD67A"/>
    <w:lvl w:ilvl="0" w:tplc="EFC04F8E">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5">
    <w:nsid w:val="4C691E0D"/>
    <w:multiLevelType w:val="hybridMultilevel"/>
    <w:tmpl w:val="491042B4"/>
    <w:lvl w:ilvl="0" w:tplc="68643EF2">
      <w:start w:val="1"/>
      <w:numFmt w:val="bullet"/>
      <w:pStyle w:val="List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8D02F1"/>
    <w:multiLevelType w:val="hybridMultilevel"/>
    <w:tmpl w:val="28800332"/>
    <w:lvl w:ilvl="0" w:tplc="EFC04F8E">
      <w:start w:val="1"/>
      <w:numFmt w:val="bullet"/>
      <w:lvlText w:val=""/>
      <w:lvlJc w:val="left"/>
      <w:pPr>
        <w:tabs>
          <w:tab w:val="num" w:pos="360"/>
        </w:tabs>
        <w:ind w:left="360" w:hanging="360"/>
      </w:pPr>
      <w:rPr>
        <w:rFonts w:ascii="Symbol" w:hAnsi="Symbol" w:hint="default"/>
        <w:color w:val="auto"/>
        <w:sz w:val="22"/>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7">
    <w:nsid w:val="52986194"/>
    <w:multiLevelType w:val="hybridMultilevel"/>
    <w:tmpl w:val="4A367CCE"/>
    <w:lvl w:ilvl="0" w:tplc="41C0C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6E405B1"/>
    <w:multiLevelType w:val="hybridMultilevel"/>
    <w:tmpl w:val="1D107796"/>
    <w:lvl w:ilvl="0" w:tplc="AB3C9D9A">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5"/>
  </w:num>
  <w:num w:numId="3">
    <w:abstractNumId w:val="8"/>
  </w:num>
  <w:num w:numId="4">
    <w:abstractNumId w:val="1"/>
  </w:num>
  <w:num w:numId="5">
    <w:abstractNumId w:val="3"/>
  </w:num>
  <w:num w:numId="6">
    <w:abstractNumId w:val="2"/>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F7"/>
    <w:rsid w:val="000D4CC4"/>
    <w:rsid w:val="0012243F"/>
    <w:rsid w:val="0018077D"/>
    <w:rsid w:val="0023214C"/>
    <w:rsid w:val="002709F7"/>
    <w:rsid w:val="002804CA"/>
    <w:rsid w:val="002F6051"/>
    <w:rsid w:val="0034009C"/>
    <w:rsid w:val="003F7781"/>
    <w:rsid w:val="005E403C"/>
    <w:rsid w:val="0060535F"/>
    <w:rsid w:val="00612F76"/>
    <w:rsid w:val="00664546"/>
    <w:rsid w:val="006E1311"/>
    <w:rsid w:val="007917FB"/>
    <w:rsid w:val="007A594E"/>
    <w:rsid w:val="0081047F"/>
    <w:rsid w:val="009521B9"/>
    <w:rsid w:val="00A16B59"/>
    <w:rsid w:val="00A9396D"/>
    <w:rsid w:val="00B02FEE"/>
    <w:rsid w:val="00B21922"/>
    <w:rsid w:val="00B546AD"/>
    <w:rsid w:val="00C8491C"/>
    <w:rsid w:val="00CD4E61"/>
    <w:rsid w:val="00D01886"/>
    <w:rsid w:val="00D13FE9"/>
    <w:rsid w:val="00D243C0"/>
    <w:rsid w:val="00F1447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9F5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F7"/>
    <w:rPr>
      <w:sz w:val="24"/>
      <w:szCs w:val="24"/>
    </w:rPr>
  </w:style>
  <w:style w:type="paragraph" w:styleId="Heading2">
    <w:name w:val="heading 2"/>
    <w:basedOn w:val="Normal"/>
    <w:next w:val="Normal"/>
    <w:link w:val="Heading2Char"/>
    <w:uiPriority w:val="9"/>
    <w:unhideWhenUsed/>
    <w:qFormat/>
    <w:rsid w:val="00D01886"/>
    <w:pPr>
      <w:keepNext/>
      <w:keepLines/>
      <w:spacing w:before="200" w:line="276" w:lineRule="auto"/>
      <w:outlineLvl w:val="1"/>
    </w:pPr>
    <w:rPr>
      <w:rFonts w:ascii="Myriad Pro" w:eastAsia="Times New Roman" w:hAnsi="Myriad Pro" w:cs="Times New Roman"/>
      <w:bCs/>
      <w:color w:val="CC3300"/>
      <w:sz w:val="26"/>
      <w:szCs w:val="26"/>
      <w:lang w:eastAsia="en-US"/>
    </w:rPr>
  </w:style>
  <w:style w:type="paragraph" w:styleId="Heading5">
    <w:name w:val="heading 5"/>
    <w:basedOn w:val="Normal"/>
    <w:link w:val="Heading5Char"/>
    <w:uiPriority w:val="9"/>
    <w:unhideWhenUsed/>
    <w:qFormat/>
    <w:rsid w:val="00D01886"/>
    <w:pPr>
      <w:keepNext/>
      <w:keepLines/>
      <w:spacing w:before="200" w:line="276" w:lineRule="auto"/>
      <w:outlineLvl w:val="4"/>
    </w:pPr>
    <w:rPr>
      <w:rFonts w:ascii="Cambria" w:eastAsia="Times New Roman" w:hAnsi="Cambria" w:cs="Times New Roman"/>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09F7"/>
    <w:pPr>
      <w:spacing w:before="100" w:beforeAutospacing="1" w:after="100" w:afterAutospacing="1"/>
    </w:pPr>
    <w:rPr>
      <w:rFonts w:ascii="Times" w:hAnsi="Times" w:cs="Times New Roman"/>
      <w:sz w:val="20"/>
      <w:szCs w:val="20"/>
      <w:lang w:eastAsia="en-US"/>
    </w:rPr>
  </w:style>
  <w:style w:type="character" w:customStyle="1" w:styleId="Heading2Char">
    <w:name w:val="Heading 2 Char"/>
    <w:basedOn w:val="DefaultParagraphFont"/>
    <w:link w:val="Heading2"/>
    <w:uiPriority w:val="9"/>
    <w:rsid w:val="00D01886"/>
    <w:rPr>
      <w:rFonts w:ascii="Myriad Pro" w:eastAsia="Times New Roman" w:hAnsi="Myriad Pro" w:cs="Times New Roman"/>
      <w:bCs/>
      <w:color w:val="CC3300"/>
      <w:sz w:val="26"/>
      <w:szCs w:val="26"/>
      <w:lang w:eastAsia="en-US"/>
    </w:rPr>
  </w:style>
  <w:style w:type="character" w:customStyle="1" w:styleId="Heading5Char">
    <w:name w:val="Heading 5 Char"/>
    <w:basedOn w:val="DefaultParagraphFont"/>
    <w:link w:val="Heading5"/>
    <w:uiPriority w:val="9"/>
    <w:rsid w:val="00D01886"/>
    <w:rPr>
      <w:rFonts w:ascii="Cambria" w:eastAsia="Times New Roman" w:hAnsi="Cambria" w:cs="Times New Roman"/>
      <w:color w:val="243F60"/>
      <w:sz w:val="24"/>
      <w:szCs w:val="22"/>
      <w:lang w:eastAsia="en-US"/>
    </w:rPr>
  </w:style>
  <w:style w:type="paragraph" w:styleId="ListBullet">
    <w:name w:val="List Bullet"/>
    <w:basedOn w:val="Normal"/>
    <w:autoRedefine/>
    <w:rsid w:val="00D01886"/>
    <w:pPr>
      <w:numPr>
        <w:numId w:val="2"/>
      </w:numPr>
    </w:pPr>
    <w:rPr>
      <w:rFonts w:asciiTheme="majorHAnsi" w:eastAsia="Calibri" w:hAnsiTheme="majorHAnsi" w:cs="Times New Roman"/>
      <w:color w:val="000000"/>
      <w:szCs w:val="22"/>
      <w:lang w:eastAsia="en-US"/>
    </w:rPr>
  </w:style>
  <w:style w:type="paragraph" w:customStyle="1" w:styleId="Style6">
    <w:name w:val="Style6"/>
    <w:basedOn w:val="Normal"/>
    <w:rsid w:val="00D01886"/>
    <w:pPr>
      <w:tabs>
        <w:tab w:val="right" w:pos="8460"/>
      </w:tabs>
      <w:spacing w:before="240" w:line="276" w:lineRule="auto"/>
    </w:pPr>
    <w:rPr>
      <w:rFonts w:asciiTheme="majorHAnsi" w:eastAsia="Calibri" w:hAnsiTheme="majorHAnsi" w:cs="Times New Roman"/>
      <w:szCs w:val="22"/>
      <w:lang w:eastAsia="en-US"/>
    </w:rPr>
  </w:style>
  <w:style w:type="paragraph" w:customStyle="1" w:styleId="Bullets">
    <w:name w:val="Bullets"/>
    <w:basedOn w:val="ListBullet"/>
    <w:link w:val="BulletsChar"/>
    <w:qFormat/>
    <w:rsid w:val="00D01886"/>
    <w:pPr>
      <w:spacing w:line="276" w:lineRule="auto"/>
    </w:pPr>
  </w:style>
  <w:style w:type="character" w:customStyle="1" w:styleId="BulletsChar">
    <w:name w:val="Bullets Char"/>
    <w:basedOn w:val="DefaultParagraphFont"/>
    <w:link w:val="Bullets"/>
    <w:rsid w:val="00D01886"/>
    <w:rPr>
      <w:rFonts w:asciiTheme="majorHAnsi" w:eastAsia="Calibri" w:hAnsiTheme="majorHAnsi" w:cs="Times New Roman"/>
      <w:color w:val="000000"/>
      <w:sz w:val="24"/>
      <w:szCs w:val="22"/>
      <w:lang w:eastAsia="en-US"/>
    </w:rPr>
  </w:style>
  <w:style w:type="paragraph" w:styleId="BalloonText">
    <w:name w:val="Balloon Text"/>
    <w:basedOn w:val="Normal"/>
    <w:link w:val="BalloonTextChar"/>
    <w:uiPriority w:val="99"/>
    <w:semiHidden/>
    <w:unhideWhenUsed/>
    <w:rsid w:val="00A939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396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F7"/>
    <w:rPr>
      <w:sz w:val="24"/>
      <w:szCs w:val="24"/>
    </w:rPr>
  </w:style>
  <w:style w:type="paragraph" w:styleId="Heading2">
    <w:name w:val="heading 2"/>
    <w:basedOn w:val="Normal"/>
    <w:next w:val="Normal"/>
    <w:link w:val="Heading2Char"/>
    <w:uiPriority w:val="9"/>
    <w:unhideWhenUsed/>
    <w:qFormat/>
    <w:rsid w:val="00D01886"/>
    <w:pPr>
      <w:keepNext/>
      <w:keepLines/>
      <w:spacing w:before="200" w:line="276" w:lineRule="auto"/>
      <w:outlineLvl w:val="1"/>
    </w:pPr>
    <w:rPr>
      <w:rFonts w:ascii="Myriad Pro" w:eastAsia="Times New Roman" w:hAnsi="Myriad Pro" w:cs="Times New Roman"/>
      <w:bCs/>
      <w:color w:val="CC3300"/>
      <w:sz w:val="26"/>
      <w:szCs w:val="26"/>
      <w:lang w:eastAsia="en-US"/>
    </w:rPr>
  </w:style>
  <w:style w:type="paragraph" w:styleId="Heading5">
    <w:name w:val="heading 5"/>
    <w:basedOn w:val="Normal"/>
    <w:link w:val="Heading5Char"/>
    <w:uiPriority w:val="9"/>
    <w:unhideWhenUsed/>
    <w:qFormat/>
    <w:rsid w:val="00D01886"/>
    <w:pPr>
      <w:keepNext/>
      <w:keepLines/>
      <w:spacing w:before="200" w:line="276" w:lineRule="auto"/>
      <w:outlineLvl w:val="4"/>
    </w:pPr>
    <w:rPr>
      <w:rFonts w:ascii="Cambria" w:eastAsia="Times New Roman" w:hAnsi="Cambria" w:cs="Times New Roman"/>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09F7"/>
    <w:pPr>
      <w:spacing w:before="100" w:beforeAutospacing="1" w:after="100" w:afterAutospacing="1"/>
    </w:pPr>
    <w:rPr>
      <w:rFonts w:ascii="Times" w:hAnsi="Times" w:cs="Times New Roman"/>
      <w:sz w:val="20"/>
      <w:szCs w:val="20"/>
      <w:lang w:eastAsia="en-US"/>
    </w:rPr>
  </w:style>
  <w:style w:type="character" w:customStyle="1" w:styleId="Heading2Char">
    <w:name w:val="Heading 2 Char"/>
    <w:basedOn w:val="DefaultParagraphFont"/>
    <w:link w:val="Heading2"/>
    <w:uiPriority w:val="9"/>
    <w:rsid w:val="00D01886"/>
    <w:rPr>
      <w:rFonts w:ascii="Myriad Pro" w:eastAsia="Times New Roman" w:hAnsi="Myriad Pro" w:cs="Times New Roman"/>
      <w:bCs/>
      <w:color w:val="CC3300"/>
      <w:sz w:val="26"/>
      <w:szCs w:val="26"/>
      <w:lang w:eastAsia="en-US"/>
    </w:rPr>
  </w:style>
  <w:style w:type="character" w:customStyle="1" w:styleId="Heading5Char">
    <w:name w:val="Heading 5 Char"/>
    <w:basedOn w:val="DefaultParagraphFont"/>
    <w:link w:val="Heading5"/>
    <w:uiPriority w:val="9"/>
    <w:rsid w:val="00D01886"/>
    <w:rPr>
      <w:rFonts w:ascii="Cambria" w:eastAsia="Times New Roman" w:hAnsi="Cambria" w:cs="Times New Roman"/>
      <w:color w:val="243F60"/>
      <w:sz w:val="24"/>
      <w:szCs w:val="22"/>
      <w:lang w:eastAsia="en-US"/>
    </w:rPr>
  </w:style>
  <w:style w:type="paragraph" w:styleId="ListBullet">
    <w:name w:val="List Bullet"/>
    <w:basedOn w:val="Normal"/>
    <w:autoRedefine/>
    <w:rsid w:val="00D01886"/>
    <w:pPr>
      <w:numPr>
        <w:numId w:val="2"/>
      </w:numPr>
    </w:pPr>
    <w:rPr>
      <w:rFonts w:asciiTheme="majorHAnsi" w:eastAsia="Calibri" w:hAnsiTheme="majorHAnsi" w:cs="Times New Roman"/>
      <w:color w:val="000000"/>
      <w:szCs w:val="22"/>
      <w:lang w:eastAsia="en-US"/>
    </w:rPr>
  </w:style>
  <w:style w:type="paragraph" w:customStyle="1" w:styleId="Style6">
    <w:name w:val="Style6"/>
    <w:basedOn w:val="Normal"/>
    <w:rsid w:val="00D01886"/>
    <w:pPr>
      <w:tabs>
        <w:tab w:val="right" w:pos="8460"/>
      </w:tabs>
      <w:spacing w:before="240" w:line="276" w:lineRule="auto"/>
    </w:pPr>
    <w:rPr>
      <w:rFonts w:asciiTheme="majorHAnsi" w:eastAsia="Calibri" w:hAnsiTheme="majorHAnsi" w:cs="Times New Roman"/>
      <w:szCs w:val="22"/>
      <w:lang w:eastAsia="en-US"/>
    </w:rPr>
  </w:style>
  <w:style w:type="paragraph" w:customStyle="1" w:styleId="Bullets">
    <w:name w:val="Bullets"/>
    <w:basedOn w:val="ListBullet"/>
    <w:link w:val="BulletsChar"/>
    <w:qFormat/>
    <w:rsid w:val="00D01886"/>
    <w:pPr>
      <w:spacing w:line="276" w:lineRule="auto"/>
    </w:pPr>
  </w:style>
  <w:style w:type="character" w:customStyle="1" w:styleId="BulletsChar">
    <w:name w:val="Bullets Char"/>
    <w:basedOn w:val="DefaultParagraphFont"/>
    <w:link w:val="Bullets"/>
    <w:rsid w:val="00D01886"/>
    <w:rPr>
      <w:rFonts w:asciiTheme="majorHAnsi" w:eastAsia="Calibri" w:hAnsiTheme="majorHAnsi" w:cs="Times New Roman"/>
      <w:color w:val="000000"/>
      <w:sz w:val="24"/>
      <w:szCs w:val="22"/>
      <w:lang w:eastAsia="en-US"/>
    </w:rPr>
  </w:style>
  <w:style w:type="paragraph" w:styleId="BalloonText">
    <w:name w:val="Balloon Text"/>
    <w:basedOn w:val="Normal"/>
    <w:link w:val="BalloonTextChar"/>
    <w:uiPriority w:val="99"/>
    <w:semiHidden/>
    <w:unhideWhenUsed/>
    <w:rsid w:val="00A939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396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1694</Words>
  <Characters>9657</Characters>
  <Application>Microsoft Macintosh Word</Application>
  <DocSecurity>0</DocSecurity>
  <Lines>80</Lines>
  <Paragraphs>22</Paragraphs>
  <ScaleCrop>false</ScaleCrop>
  <Company>Chase/Pheifer &amp; Associates</Company>
  <LinksUpToDate>false</LinksUpToDate>
  <CharactersWithSpaces>11329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Pheifer</dc:creator>
  <cp:keywords/>
  <dc:description/>
  <cp:lastModifiedBy>Brandon Wimmer</cp:lastModifiedBy>
  <cp:revision>8</cp:revision>
  <dcterms:created xsi:type="dcterms:W3CDTF">2016-05-31T21:08:00Z</dcterms:created>
  <dcterms:modified xsi:type="dcterms:W3CDTF">2018-01-19T17:51:00Z</dcterms:modified>
</cp:coreProperties>
</file>