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8AAE" w14:textId="77777777" w:rsidR="00B12B7A" w:rsidRPr="0060385A" w:rsidRDefault="00B12B7A" w:rsidP="00B12B7A">
      <w:pPr>
        <w:shd w:val="clear" w:color="auto" w:fill="FFFFFF"/>
        <w:spacing w:after="0" w:line="240" w:lineRule="auto"/>
        <w:jc w:val="center"/>
        <w:rPr>
          <w:rFonts w:ascii="Times New Roman" w:eastAsia="Times New Roman" w:hAnsi="Times New Roman" w:cs="Times New Roman"/>
          <w:b/>
          <w:bCs/>
          <w:color w:val="222222"/>
          <w:sz w:val="24"/>
          <w:szCs w:val="24"/>
        </w:rPr>
      </w:pPr>
      <w:r w:rsidRPr="0060385A">
        <w:rPr>
          <w:rFonts w:ascii="Times New Roman" w:eastAsia="Times New Roman" w:hAnsi="Times New Roman" w:cs="Times New Roman"/>
          <w:b/>
          <w:bCs/>
          <w:color w:val="222222"/>
          <w:sz w:val="24"/>
          <w:szCs w:val="24"/>
        </w:rPr>
        <w:t>Governor Signs FY2025-2027 State Budget Bill</w:t>
      </w:r>
    </w:p>
    <w:p w14:paraId="7400FFFD" w14:textId="77777777" w:rsidR="00B12B7A" w:rsidRPr="0060385A" w:rsidRDefault="00B12B7A" w:rsidP="00B12B7A">
      <w:pPr>
        <w:shd w:val="clear" w:color="auto" w:fill="FFFFFF"/>
        <w:spacing w:after="0" w:line="240" w:lineRule="auto"/>
        <w:rPr>
          <w:rFonts w:ascii="Times New Roman" w:eastAsia="Times New Roman" w:hAnsi="Times New Roman" w:cs="Times New Roman"/>
          <w:b/>
          <w:bCs/>
          <w:color w:val="222222"/>
          <w:sz w:val="24"/>
          <w:szCs w:val="24"/>
        </w:rPr>
      </w:pPr>
    </w:p>
    <w:p w14:paraId="65697163" w14:textId="77777777" w:rsidR="00B12B7A" w:rsidRPr="0060385A" w:rsidRDefault="00B12B7A" w:rsidP="00B12B7A">
      <w:pPr>
        <w:spacing w:after="0" w:line="240" w:lineRule="auto"/>
        <w:rPr>
          <w:rFonts w:ascii="Times New Roman" w:hAnsi="Times New Roman" w:cs="Times New Roman"/>
          <w:sz w:val="24"/>
          <w:szCs w:val="24"/>
        </w:rPr>
      </w:pPr>
      <w:r w:rsidRPr="0060385A">
        <w:rPr>
          <w:rFonts w:ascii="Times New Roman" w:hAnsi="Times New Roman" w:cs="Times New Roman"/>
          <w:sz w:val="24"/>
          <w:szCs w:val="24"/>
        </w:rPr>
        <w:t>Early on July 1, Governor Tony Evers (D) announced an agreement on the state Fiscal Year 2025-2027 budget with legislative leadership. The budget bill compromise between Governor Evers and legislative leaders will boost funds for the Universities of Wisconsin, special education, and childcare providers in exchange for preserving approximately $1.4 billion in Republican tax cuts. The Legislature’s Joint Finance Committee approved this agreement on July 1 by a vote of 13-3. Subsequently, the state Senate passed the bill on July 2, and the state Assembly passed it in the early morning hours of July 3. Governor Evers also signed the bill on July 3.</w:t>
      </w:r>
    </w:p>
    <w:p w14:paraId="192FD323" w14:textId="77777777" w:rsidR="00B12B7A" w:rsidRPr="0060385A" w:rsidRDefault="00B12B7A" w:rsidP="00B12B7A">
      <w:pPr>
        <w:spacing w:after="0" w:line="240" w:lineRule="auto"/>
        <w:rPr>
          <w:rFonts w:ascii="Times New Roman" w:hAnsi="Times New Roman" w:cs="Times New Roman"/>
          <w:sz w:val="24"/>
          <w:szCs w:val="24"/>
        </w:rPr>
      </w:pPr>
    </w:p>
    <w:p w14:paraId="5AC395F8" w14:textId="77777777" w:rsidR="00B12B7A" w:rsidRPr="0060385A" w:rsidRDefault="00B12B7A" w:rsidP="00B12B7A">
      <w:pPr>
        <w:spacing w:after="0" w:line="240" w:lineRule="auto"/>
        <w:rPr>
          <w:rFonts w:ascii="Times New Roman" w:hAnsi="Times New Roman" w:cs="Times New Roman"/>
          <w:sz w:val="24"/>
          <w:szCs w:val="24"/>
        </w:rPr>
      </w:pPr>
      <w:r w:rsidRPr="0060385A">
        <w:rPr>
          <w:rFonts w:ascii="Times New Roman" w:hAnsi="Times New Roman" w:cs="Times New Roman"/>
          <w:sz w:val="24"/>
          <w:szCs w:val="24"/>
        </w:rPr>
        <w:t>The following are highlights of the $111.1 billion FY2025-2027 budget:</w:t>
      </w:r>
    </w:p>
    <w:p w14:paraId="1C5D2409" w14:textId="77777777" w:rsidR="00B12B7A" w:rsidRPr="0060385A" w:rsidRDefault="00B12B7A" w:rsidP="00B12B7A">
      <w:pPr>
        <w:spacing w:after="0" w:line="240" w:lineRule="auto"/>
        <w:rPr>
          <w:rFonts w:ascii="Times New Roman" w:hAnsi="Times New Roman" w:cs="Times New Roman"/>
          <w:sz w:val="24"/>
          <w:szCs w:val="24"/>
          <w:u w:val="single"/>
        </w:rPr>
      </w:pPr>
    </w:p>
    <w:p w14:paraId="3C3C380C" w14:textId="77777777" w:rsidR="00B12B7A" w:rsidRPr="0060385A" w:rsidRDefault="00B12B7A" w:rsidP="00B12B7A">
      <w:pPr>
        <w:spacing w:after="0" w:line="240" w:lineRule="auto"/>
        <w:rPr>
          <w:rFonts w:ascii="Times New Roman" w:hAnsi="Times New Roman" w:cs="Times New Roman"/>
          <w:b/>
          <w:bCs/>
          <w:sz w:val="24"/>
          <w:szCs w:val="24"/>
          <w:u w:val="single"/>
        </w:rPr>
      </w:pPr>
      <w:r w:rsidRPr="0060385A">
        <w:rPr>
          <w:rFonts w:ascii="Times New Roman" w:hAnsi="Times New Roman" w:cs="Times New Roman"/>
          <w:b/>
          <w:bCs/>
          <w:sz w:val="24"/>
          <w:szCs w:val="24"/>
          <w:u w:val="single"/>
        </w:rPr>
        <w:t>State Taxes</w:t>
      </w:r>
    </w:p>
    <w:p w14:paraId="6D3F08D6" w14:textId="77777777" w:rsidR="00B12B7A" w:rsidRPr="0060385A" w:rsidRDefault="00B12B7A" w:rsidP="00B12B7A">
      <w:pPr>
        <w:pStyle w:val="ListParagraph"/>
        <w:numPr>
          <w:ilvl w:val="0"/>
          <w:numId w:val="1"/>
        </w:numPr>
        <w:spacing w:after="0" w:line="240" w:lineRule="auto"/>
        <w:contextualSpacing w:val="0"/>
        <w:rPr>
          <w:rFonts w:ascii="Times New Roman" w:hAnsi="Times New Roman" w:cs="Times New Roman"/>
        </w:rPr>
      </w:pPr>
      <w:r w:rsidRPr="0060385A">
        <w:rPr>
          <w:rFonts w:ascii="Times New Roman" w:hAnsi="Times New Roman" w:cs="Times New Roman"/>
        </w:rPr>
        <w:t>A reduction of the Wisconsin individual income tax by over $600 million annually.</w:t>
      </w:r>
    </w:p>
    <w:p w14:paraId="2642E9D6" w14:textId="77777777" w:rsidR="00B12B7A" w:rsidRPr="0060385A" w:rsidRDefault="00B12B7A" w:rsidP="00B12B7A">
      <w:pPr>
        <w:pStyle w:val="ListParagraph"/>
        <w:numPr>
          <w:ilvl w:val="1"/>
          <w:numId w:val="1"/>
        </w:numPr>
        <w:spacing w:after="0" w:line="240" w:lineRule="auto"/>
        <w:contextualSpacing w:val="0"/>
        <w:rPr>
          <w:rFonts w:ascii="Times New Roman" w:hAnsi="Times New Roman" w:cs="Times New Roman"/>
        </w:rPr>
      </w:pPr>
      <w:r w:rsidRPr="0060385A">
        <w:rPr>
          <w:rFonts w:ascii="Times New Roman" w:hAnsi="Times New Roman" w:cs="Times New Roman"/>
        </w:rPr>
        <w:t xml:space="preserve">Over 1.5 </w:t>
      </w:r>
      <w:proofErr w:type="spellStart"/>
      <w:r w:rsidRPr="0060385A">
        <w:rPr>
          <w:rFonts w:ascii="Times New Roman" w:hAnsi="Times New Roman" w:cs="Times New Roman"/>
        </w:rPr>
        <w:t>million</w:t>
      </w:r>
      <w:proofErr w:type="spellEnd"/>
      <w:r w:rsidRPr="0060385A">
        <w:rPr>
          <w:rFonts w:ascii="Times New Roman" w:hAnsi="Times New Roman" w:cs="Times New Roman"/>
        </w:rPr>
        <w:t xml:space="preserve"> of Wisconsin taxpayers will receive a tax cut, averaging $180.</w:t>
      </w:r>
    </w:p>
    <w:p w14:paraId="70118663" w14:textId="77777777" w:rsidR="00B12B7A" w:rsidRPr="0060385A" w:rsidRDefault="00B12B7A" w:rsidP="00B12B7A">
      <w:pPr>
        <w:pStyle w:val="ListParagraph"/>
        <w:numPr>
          <w:ilvl w:val="1"/>
          <w:numId w:val="1"/>
        </w:numPr>
        <w:spacing w:after="0" w:line="240" w:lineRule="auto"/>
        <w:contextualSpacing w:val="0"/>
        <w:rPr>
          <w:rFonts w:ascii="Times New Roman" w:hAnsi="Times New Roman" w:cs="Times New Roman"/>
        </w:rPr>
      </w:pPr>
      <w:r w:rsidRPr="0060385A">
        <w:rPr>
          <w:rFonts w:ascii="Times New Roman" w:hAnsi="Times New Roman" w:cs="Times New Roman"/>
        </w:rPr>
        <w:t xml:space="preserve">82 percent of the tax cut will go to taxpayers with adjusted gross income below $200,000. </w:t>
      </w:r>
    </w:p>
    <w:p w14:paraId="6B5D8763" w14:textId="77777777" w:rsidR="00B12B7A" w:rsidRPr="0060385A" w:rsidRDefault="00B12B7A" w:rsidP="00B12B7A">
      <w:pPr>
        <w:spacing w:after="0" w:line="240" w:lineRule="auto"/>
        <w:rPr>
          <w:rFonts w:ascii="Times New Roman" w:hAnsi="Times New Roman" w:cs="Times New Roman"/>
          <w:sz w:val="24"/>
          <w:szCs w:val="24"/>
        </w:rPr>
      </w:pPr>
    </w:p>
    <w:p w14:paraId="7E1FD1E1" w14:textId="77777777" w:rsidR="00B12B7A" w:rsidRPr="0060385A" w:rsidRDefault="00B12B7A" w:rsidP="00B12B7A">
      <w:pPr>
        <w:pStyle w:val="ListParagraph"/>
        <w:numPr>
          <w:ilvl w:val="0"/>
          <w:numId w:val="1"/>
        </w:numPr>
        <w:spacing w:after="0" w:line="240" w:lineRule="auto"/>
        <w:contextualSpacing w:val="0"/>
        <w:rPr>
          <w:rFonts w:ascii="Times New Roman" w:hAnsi="Times New Roman" w:cs="Times New Roman"/>
        </w:rPr>
      </w:pPr>
      <w:r w:rsidRPr="0060385A">
        <w:rPr>
          <w:rFonts w:ascii="Times New Roman" w:hAnsi="Times New Roman" w:cs="Times New Roman"/>
        </w:rPr>
        <w:t>Reducing income taxes for many Wisconsin retirees.</w:t>
      </w:r>
    </w:p>
    <w:p w14:paraId="25C39AC1" w14:textId="77777777" w:rsidR="00B12B7A" w:rsidRPr="0060385A" w:rsidRDefault="00B12B7A" w:rsidP="00B12B7A">
      <w:pPr>
        <w:pStyle w:val="ListParagraph"/>
        <w:numPr>
          <w:ilvl w:val="1"/>
          <w:numId w:val="1"/>
        </w:numPr>
        <w:spacing w:after="0" w:line="240" w:lineRule="auto"/>
        <w:contextualSpacing w:val="0"/>
        <w:rPr>
          <w:rFonts w:ascii="Times New Roman" w:hAnsi="Times New Roman" w:cs="Times New Roman"/>
        </w:rPr>
      </w:pPr>
      <w:r w:rsidRPr="0060385A">
        <w:rPr>
          <w:rFonts w:ascii="Times New Roman" w:hAnsi="Times New Roman" w:cs="Times New Roman"/>
        </w:rPr>
        <w:t>Allowing those age 67 or older to exclude up to $24,000 (up to $48,000 for married-joint filers) of retirement income payments will reduce taxes on approximately 280,000 Wisconsin filers by an average of about $1,000 per filer.</w:t>
      </w:r>
    </w:p>
    <w:p w14:paraId="5C1494E2" w14:textId="77777777" w:rsidR="00B12B7A" w:rsidRPr="0060385A" w:rsidRDefault="00B12B7A" w:rsidP="00B12B7A">
      <w:pPr>
        <w:spacing w:after="0" w:line="240" w:lineRule="auto"/>
        <w:rPr>
          <w:rFonts w:ascii="Times New Roman" w:hAnsi="Times New Roman" w:cs="Times New Roman"/>
          <w:sz w:val="24"/>
          <w:szCs w:val="24"/>
        </w:rPr>
      </w:pPr>
    </w:p>
    <w:p w14:paraId="1CA099D7" w14:textId="77777777" w:rsidR="00B12B7A" w:rsidRPr="0060385A" w:rsidRDefault="00B12B7A" w:rsidP="00B12B7A">
      <w:pPr>
        <w:spacing w:after="0" w:line="240" w:lineRule="auto"/>
        <w:rPr>
          <w:rFonts w:ascii="Times New Roman" w:hAnsi="Times New Roman" w:cs="Times New Roman"/>
          <w:b/>
          <w:bCs/>
          <w:sz w:val="24"/>
          <w:szCs w:val="24"/>
          <w:u w:val="single"/>
        </w:rPr>
      </w:pPr>
      <w:r w:rsidRPr="0060385A">
        <w:rPr>
          <w:rFonts w:ascii="Times New Roman" w:hAnsi="Times New Roman" w:cs="Times New Roman"/>
          <w:b/>
          <w:bCs/>
          <w:sz w:val="24"/>
          <w:szCs w:val="24"/>
          <w:u w:val="single"/>
        </w:rPr>
        <w:t>Department of Public Instruction</w:t>
      </w:r>
    </w:p>
    <w:p w14:paraId="583A8A9F" w14:textId="77777777" w:rsidR="00B12B7A" w:rsidRPr="0060385A" w:rsidRDefault="00B12B7A" w:rsidP="00B12B7A">
      <w:pPr>
        <w:pStyle w:val="ListParagraph"/>
        <w:numPr>
          <w:ilvl w:val="0"/>
          <w:numId w:val="2"/>
        </w:numPr>
        <w:spacing w:after="0" w:line="240" w:lineRule="auto"/>
        <w:contextualSpacing w:val="0"/>
        <w:rPr>
          <w:rFonts w:ascii="Times New Roman" w:hAnsi="Times New Roman" w:cs="Times New Roman"/>
        </w:rPr>
      </w:pPr>
      <w:r w:rsidRPr="0060385A">
        <w:rPr>
          <w:rFonts w:ascii="Times New Roman" w:hAnsi="Times New Roman" w:cs="Times New Roman"/>
        </w:rPr>
        <w:t>A $1.4 billion increase in funding for public K-12 schools in Wisconsin.</w:t>
      </w:r>
    </w:p>
    <w:p w14:paraId="58E4D478" w14:textId="77777777" w:rsidR="00B12B7A" w:rsidRPr="0060385A" w:rsidRDefault="00B12B7A" w:rsidP="00B12B7A">
      <w:pPr>
        <w:pStyle w:val="ListParagraph"/>
        <w:numPr>
          <w:ilvl w:val="1"/>
          <w:numId w:val="2"/>
        </w:numPr>
        <w:spacing w:after="0" w:line="240" w:lineRule="auto"/>
        <w:contextualSpacing w:val="0"/>
        <w:rPr>
          <w:rFonts w:ascii="Times New Roman" w:hAnsi="Times New Roman" w:cs="Times New Roman"/>
        </w:rPr>
      </w:pPr>
      <w:r w:rsidRPr="0060385A">
        <w:rPr>
          <w:rFonts w:ascii="Times New Roman" w:hAnsi="Times New Roman" w:cs="Times New Roman"/>
        </w:rPr>
        <w:t>This includes an increase in the special education reimbursement rate, to 42% in FY2025-2026 to 45% in FY2026-2027. According to Governor Evers, this is the highest reimbursement rate in three decades.</w:t>
      </w:r>
    </w:p>
    <w:p w14:paraId="5DB7F036" w14:textId="77777777" w:rsidR="00B12B7A" w:rsidRPr="0060385A" w:rsidRDefault="00B12B7A" w:rsidP="00B12B7A">
      <w:pPr>
        <w:spacing w:after="0" w:line="240" w:lineRule="auto"/>
        <w:rPr>
          <w:rFonts w:ascii="Times New Roman" w:hAnsi="Times New Roman" w:cs="Times New Roman"/>
          <w:sz w:val="24"/>
          <w:szCs w:val="24"/>
        </w:rPr>
      </w:pPr>
    </w:p>
    <w:p w14:paraId="748721AE" w14:textId="77777777" w:rsidR="00B12B7A" w:rsidRPr="0060385A" w:rsidRDefault="00B12B7A" w:rsidP="00B12B7A">
      <w:pPr>
        <w:spacing w:after="0" w:line="240" w:lineRule="auto"/>
        <w:rPr>
          <w:rFonts w:ascii="Times New Roman" w:hAnsi="Times New Roman" w:cs="Times New Roman"/>
          <w:b/>
          <w:bCs/>
          <w:sz w:val="24"/>
          <w:szCs w:val="24"/>
          <w:u w:val="single"/>
        </w:rPr>
      </w:pPr>
      <w:r w:rsidRPr="0060385A">
        <w:rPr>
          <w:rFonts w:ascii="Times New Roman" w:hAnsi="Times New Roman" w:cs="Times New Roman"/>
          <w:b/>
          <w:bCs/>
          <w:sz w:val="24"/>
          <w:szCs w:val="24"/>
          <w:u w:val="single"/>
        </w:rPr>
        <w:t>Department of Children and Families</w:t>
      </w:r>
    </w:p>
    <w:p w14:paraId="7F23F6C9" w14:textId="77777777" w:rsidR="00B12B7A" w:rsidRPr="0060385A" w:rsidRDefault="00B12B7A" w:rsidP="00B12B7A">
      <w:pPr>
        <w:pStyle w:val="ListParagraph"/>
        <w:numPr>
          <w:ilvl w:val="0"/>
          <w:numId w:val="2"/>
        </w:numPr>
        <w:spacing w:after="0" w:line="240" w:lineRule="auto"/>
        <w:rPr>
          <w:rFonts w:ascii="Times New Roman" w:hAnsi="Times New Roman" w:cs="Times New Roman"/>
        </w:rPr>
      </w:pPr>
      <w:r w:rsidRPr="0060385A">
        <w:rPr>
          <w:rFonts w:ascii="Times New Roman" w:hAnsi="Times New Roman" w:cs="Times New Roman"/>
        </w:rPr>
        <w:t xml:space="preserve">The Fiscal Year 2025-2027 budget includes more than $361 million in economic support for Wisconsin’s </w:t>
      </w:r>
      <w:proofErr w:type="gramStart"/>
      <w:r w:rsidRPr="0060385A">
        <w:rPr>
          <w:rFonts w:ascii="Times New Roman" w:hAnsi="Times New Roman" w:cs="Times New Roman"/>
        </w:rPr>
        <w:t>child care</w:t>
      </w:r>
      <w:proofErr w:type="gramEnd"/>
      <w:r w:rsidRPr="0060385A">
        <w:rPr>
          <w:rFonts w:ascii="Times New Roman" w:hAnsi="Times New Roman" w:cs="Times New Roman"/>
        </w:rPr>
        <w:t xml:space="preserve"> industry, including:</w:t>
      </w:r>
    </w:p>
    <w:p w14:paraId="21BF707C" w14:textId="77777777" w:rsidR="00B12B7A" w:rsidRPr="0060385A" w:rsidRDefault="00B12B7A" w:rsidP="00B12B7A">
      <w:pPr>
        <w:pStyle w:val="ListParagraph"/>
        <w:numPr>
          <w:ilvl w:val="1"/>
          <w:numId w:val="2"/>
        </w:numPr>
        <w:spacing w:after="0" w:line="240" w:lineRule="auto"/>
        <w:rPr>
          <w:rFonts w:ascii="Times New Roman" w:hAnsi="Times New Roman" w:cs="Times New Roman"/>
        </w:rPr>
      </w:pPr>
      <w:r w:rsidRPr="0060385A">
        <w:rPr>
          <w:rFonts w:ascii="Times New Roman" w:hAnsi="Times New Roman" w:cs="Times New Roman"/>
        </w:rPr>
        <w:t xml:space="preserve">$110 million in FY2025-2026 for direct payments to </w:t>
      </w:r>
      <w:proofErr w:type="gramStart"/>
      <w:r w:rsidRPr="0060385A">
        <w:rPr>
          <w:rFonts w:ascii="Times New Roman" w:hAnsi="Times New Roman" w:cs="Times New Roman"/>
        </w:rPr>
        <w:t>child care</w:t>
      </w:r>
      <w:proofErr w:type="gramEnd"/>
      <w:r w:rsidRPr="0060385A">
        <w:rPr>
          <w:rFonts w:ascii="Times New Roman" w:hAnsi="Times New Roman" w:cs="Times New Roman"/>
        </w:rPr>
        <w:t xml:space="preserve"> providers.</w:t>
      </w:r>
    </w:p>
    <w:p w14:paraId="484B1B70" w14:textId="77777777" w:rsidR="00B12B7A" w:rsidRPr="0060385A" w:rsidRDefault="00B12B7A" w:rsidP="00B12B7A">
      <w:pPr>
        <w:spacing w:after="0" w:line="240" w:lineRule="auto"/>
        <w:rPr>
          <w:rFonts w:ascii="Times New Roman" w:hAnsi="Times New Roman" w:cs="Times New Roman"/>
          <w:sz w:val="24"/>
          <w:szCs w:val="24"/>
        </w:rPr>
      </w:pPr>
    </w:p>
    <w:p w14:paraId="04688217" w14:textId="77777777" w:rsidR="00B12B7A" w:rsidRPr="0060385A" w:rsidRDefault="00B12B7A" w:rsidP="00B12B7A">
      <w:pPr>
        <w:spacing w:after="0" w:line="240" w:lineRule="auto"/>
        <w:rPr>
          <w:rFonts w:ascii="Times New Roman" w:hAnsi="Times New Roman" w:cs="Times New Roman"/>
          <w:b/>
          <w:bCs/>
          <w:sz w:val="24"/>
          <w:szCs w:val="24"/>
          <w:u w:val="single"/>
        </w:rPr>
      </w:pPr>
      <w:r w:rsidRPr="0060385A">
        <w:rPr>
          <w:rFonts w:ascii="Times New Roman" w:hAnsi="Times New Roman" w:cs="Times New Roman"/>
          <w:b/>
          <w:bCs/>
          <w:sz w:val="24"/>
          <w:szCs w:val="24"/>
          <w:u w:val="single"/>
        </w:rPr>
        <w:t>Department of Health Services</w:t>
      </w:r>
    </w:p>
    <w:p w14:paraId="38535D22" w14:textId="77777777" w:rsidR="00B12B7A" w:rsidRPr="0060385A" w:rsidRDefault="00B12B7A" w:rsidP="00B12B7A">
      <w:pPr>
        <w:spacing w:after="0" w:line="240" w:lineRule="auto"/>
        <w:ind w:left="720" w:hanging="720"/>
        <w:rPr>
          <w:rFonts w:ascii="Times New Roman" w:hAnsi="Times New Roman" w:cs="Times New Roman"/>
          <w:sz w:val="24"/>
          <w:szCs w:val="24"/>
        </w:rPr>
      </w:pPr>
      <w:r w:rsidRPr="0060385A">
        <w:rPr>
          <w:rFonts w:ascii="Times New Roman" w:hAnsi="Times New Roman" w:cs="Times New Roman"/>
          <w:sz w:val="24"/>
          <w:szCs w:val="24"/>
        </w:rPr>
        <w:t>•</w:t>
      </w:r>
      <w:r w:rsidRPr="0060385A">
        <w:rPr>
          <w:rFonts w:ascii="Times New Roman" w:hAnsi="Times New Roman" w:cs="Times New Roman"/>
          <w:sz w:val="24"/>
          <w:szCs w:val="24"/>
        </w:rPr>
        <w:tab/>
      </w:r>
      <w:r w:rsidRPr="0060385A">
        <w:rPr>
          <w:rFonts w:ascii="Times New Roman" w:eastAsia="Times New Roman" w:hAnsi="Times New Roman" w:cs="Times New Roman"/>
          <w:i/>
          <w:iCs/>
          <w:sz w:val="24"/>
          <w:szCs w:val="24"/>
        </w:rPr>
        <w:t xml:space="preserve">Medicaid Cost-to-Continue: </w:t>
      </w:r>
      <w:r w:rsidRPr="0060385A">
        <w:rPr>
          <w:rFonts w:ascii="Times New Roman" w:eastAsia="Times New Roman" w:hAnsi="Times New Roman" w:cs="Times New Roman"/>
          <w:sz w:val="24"/>
          <w:szCs w:val="24"/>
        </w:rPr>
        <w:t>The budget agreement also fully funds the state’s Medicaid program – this is known as “Medicaid cost-to-continue.” This funding incorporates enough funding to pay for the increased costs of providing services and also takes into account changing Medicaid enrollment projections.</w:t>
      </w:r>
      <w:r w:rsidRPr="0060385A">
        <w:rPr>
          <w:rFonts w:ascii="Times New Roman" w:hAnsi="Times New Roman" w:cs="Times New Roman"/>
          <w:sz w:val="24"/>
          <w:szCs w:val="24"/>
        </w:rPr>
        <w:t xml:space="preserve"> </w:t>
      </w:r>
    </w:p>
    <w:p w14:paraId="7128C4B4" w14:textId="77777777" w:rsidR="00B12B7A" w:rsidRPr="0060385A" w:rsidRDefault="00B12B7A" w:rsidP="00B12B7A">
      <w:pPr>
        <w:pStyle w:val="ListParagraph"/>
        <w:numPr>
          <w:ilvl w:val="1"/>
          <w:numId w:val="6"/>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rPr>
        <w:t>In FY2025-2026, $1.529 billion is provided and in FY2026-2027, $2.279 billion is provided.</w:t>
      </w:r>
    </w:p>
    <w:p w14:paraId="440F280C" w14:textId="77777777" w:rsidR="00B12B7A" w:rsidRPr="0060385A" w:rsidRDefault="00B12B7A" w:rsidP="00B12B7A">
      <w:pPr>
        <w:spacing w:after="0" w:line="240" w:lineRule="auto"/>
        <w:rPr>
          <w:rFonts w:ascii="Times New Roman" w:hAnsi="Times New Roman" w:cs="Times New Roman"/>
          <w:sz w:val="24"/>
          <w:szCs w:val="24"/>
          <w:u w:val="single"/>
        </w:rPr>
      </w:pPr>
    </w:p>
    <w:p w14:paraId="14803B8A" w14:textId="77777777" w:rsidR="00B12B7A" w:rsidRPr="0060385A" w:rsidRDefault="00B12B7A" w:rsidP="00B12B7A">
      <w:pPr>
        <w:pStyle w:val="ListParagraph"/>
        <w:numPr>
          <w:ilvl w:val="0"/>
          <w:numId w:val="6"/>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i/>
          <w:iCs/>
        </w:rPr>
        <w:t>Hospital Assessment</w:t>
      </w:r>
      <w:r w:rsidRPr="0060385A">
        <w:rPr>
          <w:rFonts w:ascii="Times New Roman" w:eastAsia="Times New Roman" w:hAnsi="Times New Roman" w:cs="Times New Roman"/>
        </w:rPr>
        <w:t xml:space="preserve">: At present, Wisconsin hospitals pay 1.8% of their net patient revenue to the state Department of Health Services (DHS) – this is known as the “hospital assessment.” This budget agreement increases this percentage to 6%. </w:t>
      </w:r>
    </w:p>
    <w:p w14:paraId="1678D52F" w14:textId="77777777" w:rsidR="00B12B7A" w:rsidRPr="0060385A" w:rsidRDefault="00B12B7A" w:rsidP="00B12B7A">
      <w:pPr>
        <w:pStyle w:val="ListParagraph"/>
        <w:numPr>
          <w:ilvl w:val="1"/>
          <w:numId w:val="6"/>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rPr>
        <w:t>30% of these funds will be held in the Medical Assistance Trust Fund, which helps pay for the state’s Medicaid program.</w:t>
      </w:r>
    </w:p>
    <w:p w14:paraId="34971A75" w14:textId="77777777" w:rsidR="00B12B7A" w:rsidRPr="0060385A" w:rsidRDefault="00B12B7A" w:rsidP="00B12B7A">
      <w:pPr>
        <w:pStyle w:val="ListParagraph"/>
        <w:numPr>
          <w:ilvl w:val="1"/>
          <w:numId w:val="6"/>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rPr>
        <w:lastRenderedPageBreak/>
        <w:t>The rest of this funding will be used to make hospital provider payments, resulting in over $1.1 billion in funding to go to Wisconsin hospitals.</w:t>
      </w:r>
    </w:p>
    <w:p w14:paraId="23DEBEB1" w14:textId="77777777" w:rsidR="00B12B7A" w:rsidRPr="0060385A" w:rsidRDefault="00B12B7A" w:rsidP="00B12B7A">
      <w:pPr>
        <w:pStyle w:val="ListParagraph"/>
        <w:rPr>
          <w:rFonts w:ascii="Times New Roman" w:eastAsia="Times New Roman" w:hAnsi="Times New Roman" w:cs="Times New Roman"/>
        </w:rPr>
      </w:pPr>
    </w:p>
    <w:p w14:paraId="33464B04" w14:textId="77777777" w:rsidR="00B12B7A" w:rsidRPr="0060385A" w:rsidRDefault="00B12B7A" w:rsidP="00B12B7A">
      <w:pPr>
        <w:pStyle w:val="ListParagraph"/>
        <w:numPr>
          <w:ilvl w:val="0"/>
          <w:numId w:val="6"/>
        </w:numPr>
        <w:spacing w:after="0" w:line="240" w:lineRule="auto"/>
        <w:contextualSpacing w:val="0"/>
        <w:rPr>
          <w:rFonts w:ascii="Times New Roman" w:eastAsia="Times New Roman" w:hAnsi="Times New Roman" w:cs="Times New Roman"/>
        </w:rPr>
      </w:pPr>
      <w:proofErr w:type="spellStart"/>
      <w:r w:rsidRPr="0060385A">
        <w:rPr>
          <w:rFonts w:ascii="Times New Roman" w:eastAsia="Times New Roman" w:hAnsi="Times New Roman" w:cs="Times New Roman"/>
          <w:i/>
          <w:iCs/>
        </w:rPr>
        <w:t>WisCaregiver</w:t>
      </w:r>
      <w:proofErr w:type="spellEnd"/>
      <w:r w:rsidRPr="0060385A">
        <w:rPr>
          <w:rFonts w:ascii="Times New Roman" w:eastAsia="Times New Roman" w:hAnsi="Times New Roman" w:cs="Times New Roman"/>
          <w:i/>
          <w:iCs/>
        </w:rPr>
        <w:t xml:space="preserve"> Careers</w:t>
      </w:r>
      <w:r w:rsidRPr="0060385A">
        <w:rPr>
          <w:rFonts w:ascii="Times New Roman" w:eastAsia="Times New Roman" w:hAnsi="Times New Roman" w:cs="Times New Roman"/>
        </w:rPr>
        <w:t>: Provides $2 million in FY2025-2026 to increase funding for this program, which aims to increase the number of certified nurse aides (CNAs) and certified direct care professionals (CDCPs) in the state.</w:t>
      </w:r>
    </w:p>
    <w:p w14:paraId="2AB8B391" w14:textId="77777777" w:rsidR="00B12B7A" w:rsidRPr="0060385A" w:rsidRDefault="00B12B7A" w:rsidP="00B12B7A">
      <w:pPr>
        <w:pStyle w:val="ListParagraph"/>
        <w:rPr>
          <w:rFonts w:ascii="Times New Roman" w:eastAsia="Times New Roman" w:hAnsi="Times New Roman" w:cs="Times New Roman"/>
        </w:rPr>
      </w:pPr>
    </w:p>
    <w:p w14:paraId="0ACD96B9" w14:textId="77777777" w:rsidR="00B12B7A" w:rsidRPr="0060385A" w:rsidRDefault="00B12B7A" w:rsidP="00B12B7A">
      <w:pPr>
        <w:pStyle w:val="ListParagraph"/>
        <w:numPr>
          <w:ilvl w:val="0"/>
          <w:numId w:val="6"/>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i/>
          <w:iCs/>
        </w:rPr>
        <w:t>Free and Charitable Clinics</w:t>
      </w:r>
      <w:r w:rsidRPr="0060385A">
        <w:rPr>
          <w:rFonts w:ascii="Times New Roman" w:eastAsia="Times New Roman" w:hAnsi="Times New Roman" w:cs="Times New Roman"/>
        </w:rPr>
        <w:t>: Increases funding for free and charitable clinics by $1.5 million between FY2025-2027.</w:t>
      </w:r>
    </w:p>
    <w:p w14:paraId="0C1BF0E8" w14:textId="77777777" w:rsidR="00B12B7A" w:rsidRPr="0060385A" w:rsidRDefault="00B12B7A" w:rsidP="00B12B7A">
      <w:pPr>
        <w:pStyle w:val="ListParagraph"/>
        <w:rPr>
          <w:rFonts w:ascii="Times New Roman" w:eastAsia="Times New Roman" w:hAnsi="Times New Roman" w:cs="Times New Roman"/>
        </w:rPr>
      </w:pPr>
    </w:p>
    <w:p w14:paraId="26F5A284" w14:textId="77777777" w:rsidR="00B12B7A" w:rsidRPr="0060385A" w:rsidRDefault="00B12B7A" w:rsidP="00B12B7A">
      <w:pPr>
        <w:pStyle w:val="ListParagraph"/>
        <w:numPr>
          <w:ilvl w:val="0"/>
          <w:numId w:val="6"/>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i/>
          <w:iCs/>
        </w:rPr>
        <w:t>Federally Qualified Health Centers</w:t>
      </w:r>
      <w:r w:rsidRPr="0060385A">
        <w:rPr>
          <w:rFonts w:ascii="Times New Roman" w:eastAsia="Times New Roman" w:hAnsi="Times New Roman" w:cs="Times New Roman"/>
        </w:rPr>
        <w:t>: Provides $800,000 annually to increase grants to such centers.</w:t>
      </w:r>
    </w:p>
    <w:p w14:paraId="38685834" w14:textId="77777777" w:rsidR="00B12B7A" w:rsidRPr="0060385A" w:rsidRDefault="00B12B7A" w:rsidP="00B12B7A">
      <w:pPr>
        <w:pStyle w:val="ListParagraph"/>
        <w:rPr>
          <w:rFonts w:ascii="Times New Roman" w:eastAsia="Times New Roman" w:hAnsi="Times New Roman" w:cs="Times New Roman"/>
        </w:rPr>
      </w:pPr>
    </w:p>
    <w:p w14:paraId="160C89DA" w14:textId="77777777" w:rsidR="00B12B7A" w:rsidRPr="0060385A" w:rsidRDefault="00B12B7A" w:rsidP="00B12B7A">
      <w:pPr>
        <w:pStyle w:val="ListParagraph"/>
        <w:numPr>
          <w:ilvl w:val="0"/>
          <w:numId w:val="6"/>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i/>
          <w:iCs/>
        </w:rPr>
        <w:t>Health Care Provider Training Grants</w:t>
      </w:r>
      <w:r w:rsidRPr="0060385A">
        <w:rPr>
          <w:rFonts w:ascii="Times New Roman" w:eastAsia="Times New Roman" w:hAnsi="Times New Roman" w:cs="Times New Roman"/>
        </w:rPr>
        <w:t>: Provides $1 million in FY2025-2026 to increase funding for the allied health professional education training program.</w:t>
      </w:r>
    </w:p>
    <w:p w14:paraId="7A112431" w14:textId="77777777" w:rsidR="00B12B7A" w:rsidRPr="0060385A" w:rsidRDefault="00B12B7A" w:rsidP="00B12B7A">
      <w:pPr>
        <w:pStyle w:val="ListParagraph"/>
        <w:rPr>
          <w:rFonts w:ascii="Times New Roman" w:eastAsia="Times New Roman" w:hAnsi="Times New Roman" w:cs="Times New Roman"/>
        </w:rPr>
      </w:pPr>
    </w:p>
    <w:p w14:paraId="7EA66E3F" w14:textId="77777777" w:rsidR="00B12B7A" w:rsidRPr="0060385A" w:rsidRDefault="00B12B7A" w:rsidP="00B12B7A">
      <w:pPr>
        <w:pStyle w:val="ListParagraph"/>
        <w:numPr>
          <w:ilvl w:val="0"/>
          <w:numId w:val="6"/>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i/>
          <w:iCs/>
        </w:rPr>
        <w:t>University of Wisconsin Hospital and Clinics</w:t>
      </w:r>
      <w:r w:rsidRPr="0060385A">
        <w:rPr>
          <w:rFonts w:ascii="Times New Roman" w:eastAsia="Times New Roman" w:hAnsi="Times New Roman" w:cs="Times New Roman"/>
        </w:rPr>
        <w:t>: Increases uncompensated care supplement by $10 million annually.</w:t>
      </w:r>
    </w:p>
    <w:p w14:paraId="51E0703B" w14:textId="77777777" w:rsidR="00B12B7A" w:rsidRPr="0060385A" w:rsidRDefault="00B12B7A" w:rsidP="00B12B7A">
      <w:pPr>
        <w:pStyle w:val="ListParagraph"/>
        <w:rPr>
          <w:rFonts w:ascii="Times New Roman" w:eastAsia="Times New Roman" w:hAnsi="Times New Roman" w:cs="Times New Roman"/>
        </w:rPr>
      </w:pPr>
    </w:p>
    <w:p w14:paraId="2A3E5F53" w14:textId="77777777" w:rsidR="00B12B7A" w:rsidRPr="0060385A" w:rsidRDefault="00B12B7A" w:rsidP="00B12B7A">
      <w:pPr>
        <w:pStyle w:val="ListParagraph"/>
        <w:numPr>
          <w:ilvl w:val="0"/>
          <w:numId w:val="6"/>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i/>
          <w:iCs/>
        </w:rPr>
        <w:t>Adult Level One Trauma Hospitals</w:t>
      </w:r>
      <w:r w:rsidRPr="0060385A">
        <w:rPr>
          <w:rFonts w:ascii="Times New Roman" w:eastAsia="Times New Roman" w:hAnsi="Times New Roman" w:cs="Times New Roman"/>
        </w:rPr>
        <w:t>: Provides $35 million in grants annually to support these hospitals.</w:t>
      </w:r>
    </w:p>
    <w:p w14:paraId="35DBCF77" w14:textId="77777777" w:rsidR="00B12B7A" w:rsidRPr="0060385A" w:rsidRDefault="00B12B7A" w:rsidP="00B12B7A">
      <w:pPr>
        <w:pStyle w:val="ListParagraph"/>
        <w:rPr>
          <w:rFonts w:ascii="Times New Roman" w:eastAsia="Times New Roman" w:hAnsi="Times New Roman" w:cs="Times New Roman"/>
        </w:rPr>
      </w:pPr>
    </w:p>
    <w:p w14:paraId="4CB2D9AD" w14:textId="77777777" w:rsidR="00B12B7A" w:rsidRPr="0060385A" w:rsidRDefault="00B12B7A" w:rsidP="00B12B7A">
      <w:pPr>
        <w:pStyle w:val="ListParagraph"/>
        <w:numPr>
          <w:ilvl w:val="0"/>
          <w:numId w:val="6"/>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i/>
          <w:iCs/>
        </w:rPr>
        <w:t>Regional Referral Hospital Support Payment</w:t>
      </w:r>
      <w:r w:rsidRPr="0060385A">
        <w:rPr>
          <w:rFonts w:ascii="Times New Roman" w:eastAsia="Times New Roman" w:hAnsi="Times New Roman" w:cs="Times New Roman"/>
        </w:rPr>
        <w:t>: Provides $15 million annually to a regional referral center providing tertiary-level care to residents of multiple counties.</w:t>
      </w:r>
    </w:p>
    <w:p w14:paraId="0455ACB3" w14:textId="77777777" w:rsidR="00B12B7A" w:rsidRPr="0060385A" w:rsidRDefault="00B12B7A" w:rsidP="00B12B7A">
      <w:pPr>
        <w:pStyle w:val="ListParagraph"/>
        <w:rPr>
          <w:rFonts w:ascii="Times New Roman" w:eastAsia="Times New Roman" w:hAnsi="Times New Roman" w:cs="Times New Roman"/>
        </w:rPr>
      </w:pPr>
    </w:p>
    <w:p w14:paraId="65CF0340" w14:textId="77777777" w:rsidR="00B12B7A" w:rsidRPr="0060385A" w:rsidRDefault="00B12B7A" w:rsidP="00B12B7A">
      <w:pPr>
        <w:pStyle w:val="ListParagraph"/>
        <w:numPr>
          <w:ilvl w:val="0"/>
          <w:numId w:val="6"/>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i/>
          <w:iCs/>
        </w:rPr>
        <w:t>Grants to Health Center “Look-Alikes”:</w:t>
      </w:r>
      <w:r w:rsidRPr="0060385A">
        <w:rPr>
          <w:rFonts w:ascii="Times New Roman" w:eastAsia="Times New Roman" w:hAnsi="Times New Roman" w:cs="Times New Roman"/>
        </w:rPr>
        <w:t xml:space="preserve"> Provides $200,000 annually to such health centers that are designated as federally qualified health center look-alikes. </w:t>
      </w:r>
    </w:p>
    <w:p w14:paraId="51BC9F3E" w14:textId="77777777" w:rsidR="00B12B7A" w:rsidRPr="0060385A" w:rsidRDefault="00B12B7A" w:rsidP="00B12B7A">
      <w:pPr>
        <w:pStyle w:val="ListParagraph"/>
        <w:numPr>
          <w:ilvl w:val="1"/>
          <w:numId w:val="6"/>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rPr>
        <w:t xml:space="preserve">These types of health centers are community-based health care facilities that meet federal health center program requirements, but do not receive health center program funding. These centers provide primary care in underserved areas. </w:t>
      </w:r>
    </w:p>
    <w:p w14:paraId="4C35E411" w14:textId="77777777" w:rsidR="00B12B7A" w:rsidRPr="0060385A" w:rsidRDefault="00B12B7A" w:rsidP="00B12B7A">
      <w:pPr>
        <w:spacing w:after="0" w:line="240" w:lineRule="auto"/>
        <w:rPr>
          <w:rFonts w:ascii="Times New Roman" w:eastAsia="Times New Roman" w:hAnsi="Times New Roman" w:cs="Times New Roman"/>
          <w:sz w:val="24"/>
          <w:szCs w:val="24"/>
        </w:rPr>
      </w:pPr>
    </w:p>
    <w:p w14:paraId="4A7B3226" w14:textId="77777777" w:rsidR="00B12B7A" w:rsidRPr="0060385A" w:rsidRDefault="00B12B7A" w:rsidP="00B12B7A">
      <w:pPr>
        <w:pStyle w:val="ListParagraph"/>
        <w:numPr>
          <w:ilvl w:val="0"/>
          <w:numId w:val="6"/>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i/>
          <w:iCs/>
        </w:rPr>
        <w:t>State Mental Health Institutes</w:t>
      </w:r>
      <w:r w:rsidRPr="0060385A">
        <w:rPr>
          <w:rFonts w:ascii="Times New Roman" w:eastAsia="Times New Roman" w:hAnsi="Times New Roman" w:cs="Times New Roman"/>
        </w:rPr>
        <w:t>: Provides $15.8 million in FY2025-26 to these institutes to address a projected deficit from fiscal year 2024-25 in the civil patient treatment program.</w:t>
      </w:r>
    </w:p>
    <w:p w14:paraId="733FAAB4" w14:textId="77777777" w:rsidR="00B12B7A" w:rsidRPr="0060385A" w:rsidRDefault="00B12B7A" w:rsidP="00B12B7A">
      <w:pPr>
        <w:spacing w:after="0" w:line="240" w:lineRule="auto"/>
        <w:rPr>
          <w:rFonts w:ascii="Times New Roman" w:eastAsia="Times New Roman" w:hAnsi="Times New Roman" w:cs="Times New Roman"/>
          <w:i/>
          <w:iCs/>
          <w:sz w:val="24"/>
          <w:szCs w:val="24"/>
        </w:rPr>
      </w:pPr>
    </w:p>
    <w:p w14:paraId="6C849F7E" w14:textId="77777777" w:rsidR="00B12B7A" w:rsidRPr="0060385A" w:rsidRDefault="00B12B7A" w:rsidP="00B12B7A">
      <w:pPr>
        <w:spacing w:after="0" w:line="240" w:lineRule="auto"/>
        <w:rPr>
          <w:rFonts w:ascii="Times New Roman" w:eastAsia="Times New Roman" w:hAnsi="Times New Roman" w:cs="Times New Roman"/>
          <w:b/>
          <w:bCs/>
          <w:sz w:val="24"/>
          <w:szCs w:val="24"/>
          <w:u w:val="single"/>
        </w:rPr>
      </w:pPr>
      <w:r w:rsidRPr="0060385A">
        <w:rPr>
          <w:rFonts w:ascii="Times New Roman" w:eastAsia="Times New Roman" w:hAnsi="Times New Roman" w:cs="Times New Roman"/>
          <w:b/>
          <w:bCs/>
          <w:sz w:val="24"/>
          <w:szCs w:val="24"/>
          <w:u w:val="single"/>
        </w:rPr>
        <w:t>Higher Education Aids Board</w:t>
      </w:r>
    </w:p>
    <w:p w14:paraId="36E79864" w14:textId="77777777" w:rsidR="00B12B7A" w:rsidRPr="0060385A" w:rsidRDefault="00B12B7A" w:rsidP="00B12B7A">
      <w:pPr>
        <w:pStyle w:val="ListParagraph"/>
        <w:numPr>
          <w:ilvl w:val="0"/>
          <w:numId w:val="5"/>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i/>
          <w:iCs/>
        </w:rPr>
        <w:t>Emergency Medical Services Training Costs:</w:t>
      </w:r>
      <w:r w:rsidRPr="0060385A">
        <w:rPr>
          <w:rFonts w:ascii="Times New Roman" w:eastAsia="Times New Roman" w:hAnsi="Times New Roman" w:cs="Times New Roman"/>
        </w:rPr>
        <w:t xml:space="preserve"> Provide $3.5 million in FY2026-2027 for Emergency Medical Services training reimbursements related to training and materials incurred in completing a course at a Wisconsin Technical College System institution.</w:t>
      </w:r>
    </w:p>
    <w:p w14:paraId="6DCDF24B" w14:textId="77777777" w:rsidR="00B12B7A" w:rsidRPr="0060385A" w:rsidRDefault="00B12B7A" w:rsidP="00B12B7A">
      <w:pPr>
        <w:spacing w:after="0" w:line="240" w:lineRule="auto"/>
        <w:rPr>
          <w:rFonts w:ascii="Times New Roman" w:eastAsia="Times New Roman" w:hAnsi="Times New Roman" w:cs="Times New Roman"/>
          <w:i/>
          <w:iCs/>
          <w:sz w:val="24"/>
          <w:szCs w:val="24"/>
        </w:rPr>
      </w:pPr>
    </w:p>
    <w:p w14:paraId="10D50968" w14:textId="77777777" w:rsidR="00B12B7A" w:rsidRPr="0060385A" w:rsidRDefault="00B12B7A" w:rsidP="00B12B7A">
      <w:pPr>
        <w:spacing w:after="0" w:line="240" w:lineRule="auto"/>
        <w:rPr>
          <w:rFonts w:ascii="Times New Roman" w:eastAsia="Times New Roman" w:hAnsi="Times New Roman" w:cs="Times New Roman"/>
          <w:b/>
          <w:bCs/>
          <w:sz w:val="24"/>
          <w:szCs w:val="24"/>
          <w:u w:val="single"/>
        </w:rPr>
      </w:pPr>
      <w:r w:rsidRPr="0060385A">
        <w:rPr>
          <w:rFonts w:ascii="Times New Roman" w:eastAsia="Times New Roman" w:hAnsi="Times New Roman" w:cs="Times New Roman"/>
          <w:b/>
          <w:bCs/>
          <w:sz w:val="24"/>
          <w:szCs w:val="24"/>
          <w:u w:val="single"/>
        </w:rPr>
        <w:t>Department of Safety and Professional Services</w:t>
      </w:r>
    </w:p>
    <w:p w14:paraId="57D68C75" w14:textId="77777777" w:rsidR="00B12B7A" w:rsidRPr="0060385A" w:rsidRDefault="00B12B7A" w:rsidP="00B12B7A">
      <w:pPr>
        <w:numPr>
          <w:ilvl w:val="0"/>
          <w:numId w:val="3"/>
        </w:numPr>
        <w:spacing w:after="0" w:line="240" w:lineRule="auto"/>
        <w:rPr>
          <w:rFonts w:ascii="Times New Roman" w:hAnsi="Times New Roman" w:cs="Times New Roman"/>
          <w:sz w:val="24"/>
          <w:szCs w:val="24"/>
        </w:rPr>
      </w:pPr>
      <w:r w:rsidRPr="0060385A">
        <w:rPr>
          <w:rFonts w:ascii="Times New Roman" w:hAnsi="Times New Roman" w:cs="Times New Roman"/>
          <w:i/>
          <w:iCs/>
          <w:sz w:val="24"/>
          <w:szCs w:val="24"/>
        </w:rPr>
        <w:t>Occupational Credentialing Customer Service Call Center Staff</w:t>
      </w:r>
      <w:r w:rsidRPr="0060385A">
        <w:rPr>
          <w:rFonts w:ascii="Times New Roman" w:hAnsi="Times New Roman" w:cs="Times New Roman"/>
          <w:sz w:val="24"/>
          <w:szCs w:val="24"/>
        </w:rPr>
        <w:t>: Extend five call center contract employees for three more years – until September 30, 2028. Provide $253,100 in FY2025-26 and $337,300 in FY2026-27 to support the positions.</w:t>
      </w:r>
    </w:p>
    <w:p w14:paraId="5CD74EC0" w14:textId="77777777" w:rsidR="00B12B7A" w:rsidRPr="0060385A" w:rsidRDefault="00B12B7A" w:rsidP="00B12B7A">
      <w:pPr>
        <w:spacing w:after="0" w:line="240" w:lineRule="auto"/>
        <w:ind w:left="720"/>
        <w:rPr>
          <w:rFonts w:ascii="Times New Roman" w:hAnsi="Times New Roman" w:cs="Times New Roman"/>
          <w:sz w:val="24"/>
          <w:szCs w:val="24"/>
        </w:rPr>
      </w:pPr>
    </w:p>
    <w:p w14:paraId="4AF50B51" w14:textId="77777777" w:rsidR="00B12B7A" w:rsidRPr="0060385A" w:rsidRDefault="00B12B7A" w:rsidP="00B12B7A">
      <w:pPr>
        <w:numPr>
          <w:ilvl w:val="0"/>
          <w:numId w:val="3"/>
        </w:numPr>
        <w:spacing w:after="0" w:line="240" w:lineRule="auto"/>
        <w:rPr>
          <w:rFonts w:ascii="Times New Roman" w:hAnsi="Times New Roman" w:cs="Times New Roman"/>
          <w:sz w:val="24"/>
          <w:szCs w:val="24"/>
        </w:rPr>
      </w:pPr>
      <w:r w:rsidRPr="0060385A">
        <w:rPr>
          <w:rFonts w:ascii="Times New Roman" w:hAnsi="Times New Roman" w:cs="Times New Roman"/>
          <w:i/>
          <w:iCs/>
          <w:sz w:val="24"/>
          <w:szCs w:val="24"/>
        </w:rPr>
        <w:t>Occupational Credentialing Board Support Staff</w:t>
      </w:r>
      <w:r w:rsidRPr="0060385A">
        <w:rPr>
          <w:rFonts w:ascii="Times New Roman" w:hAnsi="Times New Roman" w:cs="Times New Roman"/>
          <w:sz w:val="24"/>
          <w:szCs w:val="24"/>
        </w:rPr>
        <w:t>: Provide $126,200 in FY2025-26 and $164,400 in FY2026-27 and one pharmacy practices consultant for inspections of primarily non-retail pharmacy locations.</w:t>
      </w:r>
    </w:p>
    <w:p w14:paraId="35C00E06" w14:textId="77777777" w:rsidR="00B12B7A" w:rsidRPr="0060385A" w:rsidRDefault="00B12B7A" w:rsidP="00B12B7A">
      <w:pPr>
        <w:spacing w:after="0" w:line="240" w:lineRule="auto"/>
        <w:rPr>
          <w:rFonts w:ascii="Times New Roman" w:eastAsia="Times New Roman" w:hAnsi="Times New Roman" w:cs="Times New Roman"/>
          <w:sz w:val="24"/>
          <w:szCs w:val="24"/>
        </w:rPr>
      </w:pPr>
    </w:p>
    <w:p w14:paraId="23E6CFBA" w14:textId="77777777" w:rsidR="00B12B7A" w:rsidRPr="0060385A" w:rsidRDefault="00B12B7A" w:rsidP="00B12B7A">
      <w:pPr>
        <w:spacing w:after="0" w:line="240" w:lineRule="auto"/>
        <w:rPr>
          <w:rFonts w:ascii="Times New Roman" w:eastAsia="Times New Roman" w:hAnsi="Times New Roman" w:cs="Times New Roman"/>
          <w:b/>
          <w:bCs/>
          <w:sz w:val="24"/>
          <w:szCs w:val="24"/>
          <w:u w:val="single"/>
        </w:rPr>
      </w:pPr>
      <w:r w:rsidRPr="0060385A">
        <w:rPr>
          <w:rFonts w:ascii="Times New Roman" w:eastAsia="Times New Roman" w:hAnsi="Times New Roman" w:cs="Times New Roman"/>
          <w:b/>
          <w:bCs/>
          <w:sz w:val="24"/>
          <w:szCs w:val="24"/>
          <w:u w:val="single"/>
        </w:rPr>
        <w:lastRenderedPageBreak/>
        <w:t>Medical College of Wisconsin</w:t>
      </w:r>
    </w:p>
    <w:p w14:paraId="68BBDA59" w14:textId="77777777" w:rsidR="00B12B7A" w:rsidRPr="0060385A" w:rsidRDefault="00B12B7A" w:rsidP="00B12B7A">
      <w:pPr>
        <w:pStyle w:val="ListParagraph"/>
        <w:numPr>
          <w:ilvl w:val="0"/>
          <w:numId w:val="4"/>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i/>
          <w:iCs/>
        </w:rPr>
        <w:t>North Side Milwaukee Health Centers Family Medicine Residency Program</w:t>
      </w:r>
      <w:r w:rsidRPr="0060385A">
        <w:rPr>
          <w:rFonts w:ascii="Times New Roman" w:eastAsia="Times New Roman" w:hAnsi="Times New Roman" w:cs="Times New Roman"/>
        </w:rPr>
        <w:t>: Provide an increase of $250,000 each in FY2025-2026 and FY2026-2027, for a total of $500,000. This program replaces a residency program that was previously operated by Ascension Healthcare.</w:t>
      </w:r>
    </w:p>
    <w:p w14:paraId="09B488FD" w14:textId="77777777" w:rsidR="00B12B7A" w:rsidRPr="0060385A" w:rsidRDefault="00B12B7A" w:rsidP="00B12B7A">
      <w:pPr>
        <w:spacing w:after="0" w:line="240" w:lineRule="auto"/>
        <w:rPr>
          <w:rFonts w:ascii="Times New Roman" w:eastAsia="Times New Roman" w:hAnsi="Times New Roman" w:cs="Times New Roman"/>
          <w:sz w:val="24"/>
          <w:szCs w:val="24"/>
        </w:rPr>
      </w:pPr>
    </w:p>
    <w:p w14:paraId="6DF800AA" w14:textId="77777777" w:rsidR="00B12B7A" w:rsidRPr="0060385A" w:rsidRDefault="00B12B7A" w:rsidP="00B12B7A">
      <w:pPr>
        <w:pStyle w:val="ListParagraph"/>
        <w:numPr>
          <w:ilvl w:val="0"/>
          <w:numId w:val="4"/>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i/>
          <w:iCs/>
        </w:rPr>
        <w:t>Northwest Wisconsin Residency Rotation:</w:t>
      </w:r>
      <w:r w:rsidRPr="0060385A">
        <w:rPr>
          <w:rFonts w:ascii="Times New Roman" w:eastAsia="Times New Roman" w:hAnsi="Times New Roman" w:cs="Times New Roman"/>
        </w:rPr>
        <w:t xml:space="preserve"> Provide $250,000 starting in FY2026-2027 for this program, which replaces the residency programs previously operated in the Eau Claire area by HSHS/</w:t>
      </w:r>
      <w:proofErr w:type="spellStart"/>
      <w:r w:rsidRPr="0060385A">
        <w:rPr>
          <w:rFonts w:ascii="Times New Roman" w:eastAsia="Times New Roman" w:hAnsi="Times New Roman" w:cs="Times New Roman"/>
        </w:rPr>
        <w:t>Prevea</w:t>
      </w:r>
      <w:proofErr w:type="spellEnd"/>
      <w:r w:rsidRPr="0060385A">
        <w:rPr>
          <w:rFonts w:ascii="Times New Roman" w:eastAsia="Times New Roman" w:hAnsi="Times New Roman" w:cs="Times New Roman"/>
        </w:rPr>
        <w:t>.</w:t>
      </w:r>
    </w:p>
    <w:p w14:paraId="5E3E60C8" w14:textId="77777777" w:rsidR="00B12B7A" w:rsidRPr="0060385A" w:rsidRDefault="00B12B7A" w:rsidP="00B12B7A">
      <w:pPr>
        <w:pStyle w:val="ListParagraph"/>
        <w:rPr>
          <w:rFonts w:ascii="Times New Roman" w:eastAsia="Times New Roman" w:hAnsi="Times New Roman" w:cs="Times New Roman"/>
        </w:rPr>
      </w:pPr>
    </w:p>
    <w:p w14:paraId="1A13CF92" w14:textId="77777777" w:rsidR="00B12B7A" w:rsidRPr="0060385A" w:rsidRDefault="00B12B7A" w:rsidP="00B12B7A">
      <w:pPr>
        <w:pStyle w:val="ListParagraph"/>
        <w:numPr>
          <w:ilvl w:val="0"/>
          <w:numId w:val="4"/>
        </w:numPr>
        <w:spacing w:after="0" w:line="240" w:lineRule="auto"/>
        <w:contextualSpacing w:val="0"/>
        <w:rPr>
          <w:rFonts w:ascii="Times New Roman" w:eastAsia="Times New Roman" w:hAnsi="Times New Roman" w:cs="Times New Roman"/>
        </w:rPr>
      </w:pPr>
      <w:r w:rsidRPr="0060385A">
        <w:rPr>
          <w:rFonts w:ascii="Times New Roman" w:eastAsia="Times New Roman" w:hAnsi="Times New Roman" w:cs="Times New Roman"/>
          <w:i/>
          <w:iCs/>
        </w:rPr>
        <w:t>New Eye Institute</w:t>
      </w:r>
      <w:r w:rsidRPr="0060385A">
        <w:rPr>
          <w:rFonts w:ascii="Times New Roman" w:eastAsia="Times New Roman" w:hAnsi="Times New Roman" w:cs="Times New Roman"/>
        </w:rPr>
        <w:t>: Provide $10 million to build a new eye institute at the MCW campus in Wauwatosa. MCW will need to provide $31.599 million in non-state matching funds.</w:t>
      </w:r>
    </w:p>
    <w:p w14:paraId="050ED1A2" w14:textId="77777777" w:rsidR="00B12B7A" w:rsidRPr="0060385A" w:rsidRDefault="00B12B7A" w:rsidP="00B12B7A">
      <w:pPr>
        <w:spacing w:after="0" w:line="240" w:lineRule="auto"/>
        <w:rPr>
          <w:rFonts w:ascii="Times New Roman" w:hAnsi="Times New Roman" w:cs="Times New Roman"/>
          <w:sz w:val="24"/>
          <w:szCs w:val="24"/>
        </w:rPr>
      </w:pPr>
    </w:p>
    <w:p w14:paraId="248CF32B" w14:textId="77777777" w:rsidR="00B12B7A" w:rsidRPr="0060385A" w:rsidRDefault="00B12B7A" w:rsidP="00B12B7A">
      <w:pPr>
        <w:spacing w:after="0" w:line="240" w:lineRule="auto"/>
        <w:rPr>
          <w:rFonts w:ascii="Times New Roman" w:hAnsi="Times New Roman" w:cs="Times New Roman"/>
          <w:b/>
          <w:bCs/>
          <w:sz w:val="24"/>
          <w:szCs w:val="24"/>
          <w:u w:val="single"/>
        </w:rPr>
      </w:pPr>
      <w:r w:rsidRPr="0060385A">
        <w:rPr>
          <w:rFonts w:ascii="Times New Roman" w:hAnsi="Times New Roman" w:cs="Times New Roman"/>
          <w:b/>
          <w:bCs/>
          <w:sz w:val="24"/>
          <w:szCs w:val="24"/>
          <w:u w:val="single"/>
        </w:rPr>
        <w:t>Universities of Wisconsin (UW)</w:t>
      </w:r>
    </w:p>
    <w:p w14:paraId="4E597EC1" w14:textId="77777777" w:rsidR="00B12B7A" w:rsidRPr="0060385A" w:rsidRDefault="00B12B7A" w:rsidP="00B12B7A">
      <w:pPr>
        <w:spacing w:after="0" w:line="240" w:lineRule="auto"/>
        <w:rPr>
          <w:rFonts w:ascii="Times New Roman" w:hAnsi="Times New Roman" w:cs="Times New Roman"/>
          <w:sz w:val="24"/>
          <w:szCs w:val="24"/>
        </w:rPr>
      </w:pPr>
      <w:r w:rsidRPr="0060385A">
        <w:rPr>
          <w:rFonts w:ascii="Times New Roman" w:hAnsi="Times New Roman" w:cs="Times New Roman"/>
          <w:sz w:val="24"/>
          <w:szCs w:val="24"/>
        </w:rPr>
        <w:t>According to Governor Evers, this budget will include the largest increase in funding for the UW System in nearly two decades. In particular, it includes:</w:t>
      </w:r>
    </w:p>
    <w:p w14:paraId="5A608C8D" w14:textId="77777777" w:rsidR="00B12B7A" w:rsidRPr="0060385A" w:rsidRDefault="00B12B7A" w:rsidP="00B12B7A">
      <w:pPr>
        <w:pStyle w:val="ListParagraph"/>
        <w:numPr>
          <w:ilvl w:val="0"/>
          <w:numId w:val="2"/>
        </w:numPr>
        <w:spacing w:after="0" w:line="240" w:lineRule="auto"/>
        <w:contextualSpacing w:val="0"/>
        <w:rPr>
          <w:rFonts w:ascii="Times New Roman" w:hAnsi="Times New Roman" w:cs="Times New Roman"/>
        </w:rPr>
      </w:pPr>
      <w:r w:rsidRPr="0060385A">
        <w:rPr>
          <w:rFonts w:ascii="Times New Roman" w:hAnsi="Times New Roman" w:cs="Times New Roman"/>
        </w:rPr>
        <w:t>An increase of over $239 million in operational funding for the UW System, including:</w:t>
      </w:r>
    </w:p>
    <w:p w14:paraId="44FCE047" w14:textId="77777777" w:rsidR="00B12B7A" w:rsidRPr="0060385A" w:rsidRDefault="00B12B7A" w:rsidP="00B12B7A">
      <w:pPr>
        <w:pStyle w:val="ListParagraph"/>
        <w:numPr>
          <w:ilvl w:val="1"/>
          <w:numId w:val="2"/>
        </w:numPr>
        <w:spacing w:after="0" w:line="240" w:lineRule="auto"/>
        <w:contextualSpacing w:val="0"/>
        <w:rPr>
          <w:rFonts w:ascii="Times New Roman" w:hAnsi="Times New Roman" w:cs="Times New Roman"/>
        </w:rPr>
      </w:pPr>
      <w:r w:rsidRPr="0060385A">
        <w:rPr>
          <w:rFonts w:ascii="Times New Roman" w:hAnsi="Times New Roman" w:cs="Times New Roman"/>
        </w:rPr>
        <w:t>$54 million to help retain and recruit faculty in high-demand fields.</w:t>
      </w:r>
    </w:p>
    <w:p w14:paraId="3434E294" w14:textId="77777777" w:rsidR="00B12B7A" w:rsidRPr="0060385A" w:rsidRDefault="00B12B7A" w:rsidP="00B12B7A">
      <w:pPr>
        <w:pStyle w:val="ListParagraph"/>
        <w:numPr>
          <w:ilvl w:val="1"/>
          <w:numId w:val="2"/>
        </w:numPr>
        <w:spacing w:after="0" w:line="240" w:lineRule="auto"/>
        <w:contextualSpacing w:val="0"/>
        <w:rPr>
          <w:rFonts w:ascii="Times New Roman" w:hAnsi="Times New Roman" w:cs="Times New Roman"/>
        </w:rPr>
      </w:pPr>
      <w:r w:rsidRPr="0060385A">
        <w:rPr>
          <w:rFonts w:ascii="Times New Roman" w:hAnsi="Times New Roman" w:cs="Times New Roman"/>
        </w:rPr>
        <w:t>Over $94 million to increase wages for faculty and staff.</w:t>
      </w:r>
    </w:p>
    <w:p w14:paraId="6BE518FC" w14:textId="77777777" w:rsidR="00B12B7A" w:rsidRPr="0060385A" w:rsidRDefault="00B12B7A" w:rsidP="00B12B7A">
      <w:pPr>
        <w:spacing w:after="0" w:line="240" w:lineRule="auto"/>
        <w:rPr>
          <w:rFonts w:ascii="Times New Roman" w:hAnsi="Times New Roman" w:cs="Times New Roman"/>
          <w:sz w:val="24"/>
          <w:szCs w:val="24"/>
        </w:rPr>
      </w:pPr>
    </w:p>
    <w:p w14:paraId="4EFC77DA" w14:textId="77777777" w:rsidR="00B12B7A" w:rsidRPr="0060385A" w:rsidRDefault="00B12B7A" w:rsidP="00B12B7A">
      <w:pPr>
        <w:spacing w:after="0" w:line="240" w:lineRule="auto"/>
        <w:rPr>
          <w:rFonts w:ascii="Times New Roman" w:hAnsi="Times New Roman" w:cs="Times New Roman"/>
          <w:b/>
          <w:bCs/>
          <w:sz w:val="24"/>
          <w:szCs w:val="24"/>
          <w:u w:val="single"/>
        </w:rPr>
      </w:pPr>
      <w:r w:rsidRPr="0060385A">
        <w:rPr>
          <w:rFonts w:ascii="Times New Roman" w:hAnsi="Times New Roman" w:cs="Times New Roman"/>
          <w:b/>
          <w:bCs/>
          <w:sz w:val="24"/>
          <w:szCs w:val="24"/>
          <w:u w:val="single"/>
        </w:rPr>
        <w:t>Department of Workforce Development</w:t>
      </w:r>
    </w:p>
    <w:p w14:paraId="468ECD39" w14:textId="77777777" w:rsidR="00B12B7A" w:rsidRPr="0060385A" w:rsidRDefault="00B12B7A" w:rsidP="00B12B7A">
      <w:pPr>
        <w:pStyle w:val="ListParagraph"/>
        <w:numPr>
          <w:ilvl w:val="0"/>
          <w:numId w:val="7"/>
        </w:numPr>
        <w:spacing w:after="0" w:line="240" w:lineRule="auto"/>
        <w:contextualSpacing w:val="0"/>
        <w:rPr>
          <w:rFonts w:ascii="Times New Roman" w:hAnsi="Times New Roman" w:cs="Times New Roman"/>
        </w:rPr>
      </w:pPr>
      <w:r w:rsidRPr="0060385A">
        <w:rPr>
          <w:rFonts w:ascii="Times New Roman" w:hAnsi="Times New Roman" w:cs="Times New Roman"/>
          <w:i/>
          <w:iCs/>
        </w:rPr>
        <w:t>Worker’s Compensation – Hospital Service Fee Schedule</w:t>
      </w:r>
      <w:r w:rsidRPr="0060385A">
        <w:rPr>
          <w:rFonts w:ascii="Times New Roman" w:hAnsi="Times New Roman" w:cs="Times New Roman"/>
        </w:rPr>
        <w:t>: Provide that a fee specified in a hospital service fee schedule, for the purpose of paying a worker’s compensation claim, be utilized only if: (a) the fee is for an item or service provided by an eligible hospital; (b) the fee is for an item or service for which the eligible hospital may receive hospital inpatient or outpatient reimbursement from the Medicaid program; and (c) the fee is paid within the applicable period (up to 90 days).</w:t>
      </w:r>
    </w:p>
    <w:p w14:paraId="64EDDB25" w14:textId="77777777" w:rsidR="00384954" w:rsidRDefault="00384954"/>
    <w:sectPr w:rsidR="00384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w:panose1 w:val="020B0503020202020204"/>
    <w:charset w:val="00"/>
    <w:family w:val="swiss"/>
    <w:pitch w:val="variable"/>
    <w:sig w:usb0="8000002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359F"/>
    <w:multiLevelType w:val="hybridMultilevel"/>
    <w:tmpl w:val="A46A0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648C6"/>
    <w:multiLevelType w:val="hybridMultilevel"/>
    <w:tmpl w:val="563E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868E2"/>
    <w:multiLevelType w:val="hybridMultilevel"/>
    <w:tmpl w:val="36DC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6475A"/>
    <w:multiLevelType w:val="multilevel"/>
    <w:tmpl w:val="FBFC8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5156F8"/>
    <w:multiLevelType w:val="hybridMultilevel"/>
    <w:tmpl w:val="62827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E01081"/>
    <w:multiLevelType w:val="hybridMultilevel"/>
    <w:tmpl w:val="FBC09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EC5C0C"/>
    <w:multiLevelType w:val="hybridMultilevel"/>
    <w:tmpl w:val="F3A8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935616">
    <w:abstractNumId w:val="4"/>
  </w:num>
  <w:num w:numId="2" w16cid:durableId="208498424">
    <w:abstractNumId w:val="5"/>
  </w:num>
  <w:num w:numId="3" w16cid:durableId="146090355">
    <w:abstractNumId w:val="3"/>
  </w:num>
  <w:num w:numId="4" w16cid:durableId="1056661924">
    <w:abstractNumId w:val="1"/>
  </w:num>
  <w:num w:numId="5" w16cid:durableId="875391276">
    <w:abstractNumId w:val="6"/>
  </w:num>
  <w:num w:numId="6" w16cid:durableId="1302882340">
    <w:abstractNumId w:val="0"/>
  </w:num>
  <w:num w:numId="7" w16cid:durableId="2123376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7A"/>
    <w:rsid w:val="00384954"/>
    <w:rsid w:val="00533973"/>
    <w:rsid w:val="00690FFE"/>
    <w:rsid w:val="00AA49ED"/>
    <w:rsid w:val="00B12B7A"/>
    <w:rsid w:val="00BC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AC1490"/>
  <w15:chartTrackingRefBased/>
  <w15:docId w15:val="{CD77ADDF-46CF-3542-88E9-B8EE8900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w:eastAsiaTheme="minorHAnsi" w:hAnsi="Avenir Next"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B7A"/>
    <w:pPr>
      <w:spacing w:line="259"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B12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B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B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2B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2B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2B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2B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2B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2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B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2B7A"/>
    <w:pPr>
      <w:spacing w:before="160"/>
      <w:jc w:val="center"/>
    </w:pPr>
    <w:rPr>
      <w:i/>
      <w:iCs/>
      <w:color w:val="404040" w:themeColor="text1" w:themeTint="BF"/>
    </w:rPr>
  </w:style>
  <w:style w:type="character" w:customStyle="1" w:styleId="QuoteChar">
    <w:name w:val="Quote Char"/>
    <w:basedOn w:val="DefaultParagraphFont"/>
    <w:link w:val="Quote"/>
    <w:uiPriority w:val="29"/>
    <w:rsid w:val="00B12B7A"/>
    <w:rPr>
      <w:i/>
      <w:iCs/>
      <w:color w:val="404040" w:themeColor="text1" w:themeTint="BF"/>
    </w:rPr>
  </w:style>
  <w:style w:type="paragraph" w:styleId="ListParagraph">
    <w:name w:val="List Paragraph"/>
    <w:basedOn w:val="Normal"/>
    <w:uiPriority w:val="34"/>
    <w:qFormat/>
    <w:rsid w:val="00B12B7A"/>
    <w:pPr>
      <w:ind w:left="720"/>
      <w:contextualSpacing/>
    </w:pPr>
  </w:style>
  <w:style w:type="character" w:styleId="IntenseEmphasis">
    <w:name w:val="Intense Emphasis"/>
    <w:basedOn w:val="DefaultParagraphFont"/>
    <w:uiPriority w:val="21"/>
    <w:qFormat/>
    <w:rsid w:val="00B12B7A"/>
    <w:rPr>
      <w:i/>
      <w:iCs/>
      <w:color w:val="0F4761" w:themeColor="accent1" w:themeShade="BF"/>
    </w:rPr>
  </w:style>
  <w:style w:type="paragraph" w:styleId="IntenseQuote">
    <w:name w:val="Intense Quote"/>
    <w:basedOn w:val="Normal"/>
    <w:next w:val="Normal"/>
    <w:link w:val="IntenseQuoteChar"/>
    <w:uiPriority w:val="30"/>
    <w:qFormat/>
    <w:rsid w:val="00B12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B7A"/>
    <w:rPr>
      <w:i/>
      <w:iCs/>
      <w:color w:val="0F4761" w:themeColor="accent1" w:themeShade="BF"/>
    </w:rPr>
  </w:style>
  <w:style w:type="character" w:styleId="IntenseReference">
    <w:name w:val="Intense Reference"/>
    <w:basedOn w:val="DefaultParagraphFont"/>
    <w:uiPriority w:val="32"/>
    <w:qFormat/>
    <w:rsid w:val="00B12B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1005</Words>
  <Characters>5732</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Evans</dc:creator>
  <cp:keywords/>
  <dc:description/>
  <cp:lastModifiedBy>Iris Evans</cp:lastModifiedBy>
  <cp:revision>1</cp:revision>
  <dcterms:created xsi:type="dcterms:W3CDTF">2025-07-22T14:01:00Z</dcterms:created>
  <dcterms:modified xsi:type="dcterms:W3CDTF">2025-07-22T14:03:00Z</dcterms:modified>
</cp:coreProperties>
</file>